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845BA55" w14:textId="77777777" w:rsidR="00FE7CCB" w:rsidRPr="00FE7CCB" w:rsidRDefault="00FE7CCB" w:rsidP="00FE7CCB">
      <w:pPr>
        <w:tabs>
          <w:tab w:val="left" w:pos="360"/>
          <w:tab w:val="left" w:pos="720"/>
          <w:tab w:val="left" w:pos="1080"/>
          <w:tab w:val="left" w:pos="1440"/>
          <w:tab w:val="left" w:pos="1800"/>
        </w:tabs>
        <w:spacing w:after="172" w:line="240" w:lineRule="auto"/>
        <w:jc w:val="right"/>
        <w:rPr>
          <w:rFonts w:ascii="Myriad Pro" w:eastAsia="Times New Roman" w:hAnsi="Myriad Pro" w:cs="Myriad Pro"/>
          <w:caps/>
          <w:kern w:val="0"/>
          <w:sz w:val="36"/>
          <w:szCs w:val="20"/>
          <w14:ligatures w14:val="none"/>
        </w:rPr>
      </w:pPr>
      <w:r w:rsidRPr="00FE7CCB">
        <w:rPr>
          <w:rFonts w:ascii="Myriad Pro" w:eastAsia="Times New Roman" w:hAnsi="Myriad Pro" w:cs="Myriad Pro"/>
          <w:caps/>
          <w:kern w:val="0"/>
          <w:sz w:val="36"/>
          <w:szCs w:val="20"/>
          <w14:ligatures w14:val="none"/>
        </w:rPr>
        <w:t>21—Vertebrate Anatomy</w:t>
      </w:r>
    </w:p>
    <w:p w14:paraId="260A4591" w14:textId="77777777" w:rsidR="00FE7CCB" w:rsidRPr="00FE7CCB" w:rsidRDefault="00FE7CCB" w:rsidP="00FE7CCB">
      <w:pPr>
        <w:tabs>
          <w:tab w:val="left" w:pos="360"/>
          <w:tab w:val="left" w:pos="720"/>
          <w:tab w:val="left" w:pos="1080"/>
          <w:tab w:val="left" w:pos="1440"/>
          <w:tab w:val="left" w:pos="1800"/>
        </w:tabs>
        <w:spacing w:after="172" w:line="240" w:lineRule="auto"/>
        <w:jc w:val="right"/>
        <w:rPr>
          <w:rFonts w:eastAsia="Times New Roman" w:cs="Myriad Pro"/>
          <w:caps/>
          <w:kern w:val="0"/>
          <w:sz w:val="48"/>
          <w:szCs w:val="20"/>
          <w14:ligatures w14:val="none"/>
        </w:rPr>
      </w:pPr>
      <w:r w:rsidRPr="00FE7CCB">
        <w:rPr>
          <w:rFonts w:eastAsia="Times New Roman" w:cs="Myriad Pro"/>
          <w:caps/>
          <w:kern w:val="0"/>
          <w:sz w:val="48"/>
          <w:szCs w:val="20"/>
          <w14:ligatures w14:val="none"/>
        </w:rPr>
        <w:t>Pre-Lab</w:t>
      </w:r>
    </w:p>
    <w:p w14:paraId="731B9AB9" w14:textId="77777777" w:rsidR="00FE7CCB" w:rsidRPr="00FE7CCB" w:rsidRDefault="00FE7CCB" w:rsidP="00FE7CCB">
      <w:pPr>
        <w:tabs>
          <w:tab w:val="left" w:pos="360"/>
          <w:tab w:val="left" w:pos="720"/>
          <w:tab w:val="left" w:pos="1080"/>
          <w:tab w:val="left" w:pos="1440"/>
          <w:tab w:val="left" w:pos="1800"/>
        </w:tabs>
        <w:spacing w:before="540" w:after="90" w:line="240" w:lineRule="auto"/>
        <w:rPr>
          <w:rFonts w:eastAsia="Times New Roman" w:cs="Myriad Pro"/>
          <w:b/>
          <w:bCs/>
          <w:kern w:val="0"/>
          <w:sz w:val="28"/>
          <w:szCs w:val="20"/>
          <w14:ligatures w14:val="none"/>
        </w:rPr>
      </w:pPr>
      <w:r w:rsidRPr="00FE7CCB">
        <w:rPr>
          <w:rFonts w:eastAsia="Times New Roman" w:cs="Myriad Pro"/>
          <w:b/>
          <w:bCs/>
          <w:kern w:val="0"/>
          <w:sz w:val="28"/>
          <w:szCs w:val="20"/>
          <w14:ligatures w14:val="none"/>
        </w:rPr>
        <w:t>LEARNING GOALS</w:t>
      </w:r>
    </w:p>
    <w:p w14:paraId="050B9D40" w14:textId="77777777" w:rsidR="00FE7CCB" w:rsidRPr="00FE7CCB" w:rsidRDefault="00FE7CCB" w:rsidP="00FE7CCB">
      <w:pPr>
        <w:spacing w:after="90" w:line="240" w:lineRule="auto"/>
        <w:jc w:val="both"/>
        <w:rPr>
          <w:rFonts w:eastAsia="Times New Roman" w:cs="Myriad Pro"/>
          <w:kern w:val="0"/>
          <w:sz w:val="24"/>
          <w:szCs w:val="20"/>
          <w14:ligatures w14:val="none"/>
        </w:rPr>
      </w:pPr>
      <w:r w:rsidRPr="00FE7CCB">
        <w:rPr>
          <w:rFonts w:eastAsia="Times New Roman" w:cs="Myriad Pro"/>
          <w:kern w:val="0"/>
          <w:sz w:val="24"/>
          <w:szCs w:val="20"/>
          <w14:ligatures w14:val="none"/>
        </w:rPr>
        <w:t>By the end of this unit, you should be able to do the following:</w:t>
      </w:r>
    </w:p>
    <w:p w14:paraId="299C6569" w14:textId="77777777" w:rsidR="00FE7CCB" w:rsidRPr="00FE7CCB" w:rsidRDefault="00FE7CCB" w:rsidP="00FE7CCB">
      <w:pPr>
        <w:numPr>
          <w:ilvl w:val="0"/>
          <w:numId w:val="1"/>
        </w:numPr>
        <w:spacing w:after="90"/>
        <w:jc w:val="both"/>
        <w:rPr>
          <w:rFonts w:eastAsia="Calibri" w:cs="Myriad Pro"/>
          <w:sz w:val="24"/>
          <w:szCs w:val="24"/>
        </w:rPr>
      </w:pPr>
      <w:r w:rsidRPr="00FE7CCB">
        <w:rPr>
          <w:rFonts w:eastAsia="Calibri" w:cs="Myriad Pro"/>
          <w:sz w:val="24"/>
          <w:szCs w:val="24"/>
        </w:rPr>
        <w:t>Identify dorsal side, ventral side, anterior end, and posterior end on a frog.</w:t>
      </w:r>
    </w:p>
    <w:p w14:paraId="6FEB39B8" w14:textId="77777777" w:rsidR="00FE7CCB" w:rsidRPr="00FE7CCB" w:rsidRDefault="00FE7CCB" w:rsidP="00FE7CCB">
      <w:pPr>
        <w:numPr>
          <w:ilvl w:val="0"/>
          <w:numId w:val="1"/>
        </w:numPr>
        <w:spacing w:after="90" w:line="240" w:lineRule="auto"/>
        <w:jc w:val="both"/>
        <w:rPr>
          <w:rFonts w:eastAsia="Times New Roman" w:cs="Myriad Pro"/>
          <w:kern w:val="0"/>
          <w:sz w:val="24"/>
          <w:szCs w:val="24"/>
          <w14:ligatures w14:val="none"/>
        </w:rPr>
      </w:pPr>
      <w:r w:rsidRPr="00FE7CCB">
        <w:rPr>
          <w:rFonts w:eastAsia="Times New Roman" w:cs="Myriad Pro"/>
          <w:kern w:val="0"/>
          <w:sz w:val="24"/>
          <w:szCs w:val="24"/>
          <w14:ligatures w14:val="none"/>
        </w:rPr>
        <w:t>Identify major internal organs of the frog by appearance, name, and function.</w:t>
      </w:r>
    </w:p>
    <w:p w14:paraId="2E123A1C" w14:textId="77777777" w:rsidR="00FE7CCB" w:rsidRPr="00FE7CCB" w:rsidRDefault="00FE7CCB" w:rsidP="00FE7CCB">
      <w:pPr>
        <w:numPr>
          <w:ilvl w:val="0"/>
          <w:numId w:val="1"/>
        </w:numPr>
        <w:spacing w:after="90" w:line="240" w:lineRule="auto"/>
        <w:jc w:val="both"/>
        <w:rPr>
          <w:rFonts w:eastAsia="Times New Roman" w:cs="Myriad Pro"/>
          <w:kern w:val="0"/>
          <w:sz w:val="24"/>
          <w:szCs w:val="24"/>
          <w14:ligatures w14:val="none"/>
        </w:rPr>
      </w:pPr>
      <w:r w:rsidRPr="00FE7CCB">
        <w:rPr>
          <w:rFonts w:eastAsia="Times New Roman" w:cs="Myriad Pro"/>
          <w:kern w:val="0"/>
          <w:sz w:val="24"/>
          <w:szCs w:val="24"/>
          <w14:ligatures w14:val="none"/>
        </w:rPr>
        <w:t>Describe the difference in body placement of the intestine and nerve cord of a vertebrate and an invertebrate.</w:t>
      </w:r>
    </w:p>
    <w:p w14:paraId="0C4C1E2A" w14:textId="77777777" w:rsidR="00FE7CCB" w:rsidRPr="00FE7CCB" w:rsidRDefault="00FE7CCB" w:rsidP="00FE7CCB">
      <w:pPr>
        <w:numPr>
          <w:ilvl w:val="0"/>
          <w:numId w:val="1"/>
        </w:numPr>
        <w:spacing w:after="90" w:line="240" w:lineRule="auto"/>
        <w:jc w:val="both"/>
        <w:rPr>
          <w:rFonts w:eastAsia="Times New Roman" w:cs="Myriad Pro"/>
          <w:kern w:val="0"/>
          <w:sz w:val="24"/>
          <w:szCs w:val="24"/>
          <w14:ligatures w14:val="none"/>
        </w:rPr>
      </w:pPr>
      <w:r w:rsidRPr="00FE7CCB">
        <w:rPr>
          <w:rFonts w:eastAsia="Times New Roman" w:cs="Myriad Pro"/>
          <w:kern w:val="0"/>
          <w:sz w:val="24"/>
          <w:szCs w:val="24"/>
          <w14:ligatures w14:val="none"/>
        </w:rPr>
        <w:t>Identify the reproductive organs in a frog, including the presence of vestigial organs.</w:t>
      </w:r>
    </w:p>
    <w:p w14:paraId="5F2DEA80" w14:textId="77777777" w:rsidR="00FE7CCB" w:rsidRPr="00FE7CCB" w:rsidRDefault="00FE7CCB" w:rsidP="00FE7CCB">
      <w:pPr>
        <w:numPr>
          <w:ilvl w:val="0"/>
          <w:numId w:val="1"/>
        </w:numPr>
        <w:spacing w:after="90" w:line="240" w:lineRule="auto"/>
        <w:jc w:val="both"/>
        <w:rPr>
          <w:rFonts w:eastAsia="Times New Roman" w:cs="Myriad Pro"/>
          <w:kern w:val="0"/>
          <w:sz w:val="24"/>
          <w:szCs w:val="24"/>
          <w14:ligatures w14:val="none"/>
        </w:rPr>
      </w:pPr>
      <w:r w:rsidRPr="00FE7CCB">
        <w:rPr>
          <w:rFonts w:eastAsia="Times New Roman" w:cs="Myriad Pro"/>
          <w:kern w:val="0"/>
          <w:sz w:val="24"/>
          <w:szCs w:val="24"/>
          <w14:ligatures w14:val="none"/>
        </w:rPr>
        <w:t>Identify frogs, pigs, and humans by their phylum name.</w:t>
      </w:r>
    </w:p>
    <w:p w14:paraId="7F8A2802" w14:textId="77777777" w:rsidR="00FE7CCB" w:rsidRPr="00FE7CCB" w:rsidRDefault="00FE7CCB" w:rsidP="00FE7CCB">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r w:rsidRPr="00FE7CCB">
        <w:rPr>
          <w:rFonts w:eastAsia="Times New Roman" w:cs="Myriad Pro"/>
          <w:b/>
          <w:caps/>
          <w:noProof/>
          <w:kern w:val="0"/>
          <w:sz w:val="28"/>
          <w:szCs w:val="20"/>
          <w14:ligatures w14:val="none"/>
        </w:rPr>
        <w:pict w14:anchorId="25501A5B">
          <v:rect id="_x0000_i1025" alt="" style="width:468pt;height:.05pt;mso-width-percent:0;mso-height-percent:0;mso-width-percent:0;mso-height-percent:0" o:hralign="center" o:hrstd="t" o:hr="t" fillcolor="#a0a0a0" stroked="f"/>
        </w:pict>
      </w:r>
    </w:p>
    <w:p w14:paraId="722DCA10" w14:textId="77777777" w:rsidR="00FE7CCB" w:rsidRPr="00FE7CCB" w:rsidRDefault="00FE7CCB" w:rsidP="00FE7CCB">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r w:rsidRPr="00FE7CCB">
        <w:rPr>
          <w:rFonts w:eastAsia="Times New Roman" w:cs="Myriad Pro"/>
          <w:b/>
          <w:caps/>
          <w:kern w:val="0"/>
          <w:sz w:val="28"/>
          <w:szCs w:val="20"/>
          <w14:ligatures w14:val="none"/>
        </w:rPr>
        <w:t>Taxonomy Time</w:t>
      </w:r>
    </w:p>
    <w:p w14:paraId="61ADB308" w14:textId="77777777" w:rsidR="00FE7CCB" w:rsidRPr="00FE7CCB" w:rsidRDefault="00FE7CCB" w:rsidP="00FE7CCB">
      <w:pPr>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Domain—Eukarya</w:t>
      </w:r>
    </w:p>
    <w:p w14:paraId="5FBA3769" w14:textId="77777777" w:rsidR="00FE7CCB" w:rsidRPr="00FE7CCB" w:rsidRDefault="00FE7CCB" w:rsidP="00FE7CCB">
      <w:pPr>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ab/>
        <w:t>Kingdom—Animalia</w:t>
      </w:r>
    </w:p>
    <w:p w14:paraId="05EC9A81" w14:textId="77777777" w:rsidR="00FE7CCB" w:rsidRPr="00FE7CCB" w:rsidRDefault="00FE7CCB" w:rsidP="00FE7CCB">
      <w:pPr>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ab/>
      </w:r>
      <w:r w:rsidRPr="00FE7CCB">
        <w:rPr>
          <w:rFonts w:eastAsia="Times New Roman" w:cs="Adobe Garamond Pro"/>
          <w:kern w:val="0"/>
          <w:sz w:val="24"/>
          <w:szCs w:val="20"/>
          <w14:ligatures w14:val="none"/>
        </w:rPr>
        <w:tab/>
        <w:t>Phylum—Chordata</w:t>
      </w:r>
    </w:p>
    <w:p w14:paraId="60EFF4CB" w14:textId="77777777" w:rsidR="00FE7CCB" w:rsidRPr="00FE7CCB" w:rsidRDefault="00FE7CCB" w:rsidP="00FE7CCB">
      <w:pPr>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ab/>
      </w:r>
      <w:r w:rsidRPr="00FE7CCB">
        <w:rPr>
          <w:rFonts w:eastAsia="Times New Roman" w:cs="Adobe Garamond Pro"/>
          <w:kern w:val="0"/>
          <w:sz w:val="24"/>
          <w:szCs w:val="20"/>
          <w14:ligatures w14:val="none"/>
        </w:rPr>
        <w:tab/>
      </w:r>
      <w:r w:rsidRPr="00FE7CCB">
        <w:rPr>
          <w:rFonts w:eastAsia="Times New Roman" w:cs="Adobe Garamond Pro"/>
          <w:kern w:val="0"/>
          <w:sz w:val="24"/>
          <w:szCs w:val="20"/>
          <w14:ligatures w14:val="none"/>
        </w:rPr>
        <w:tab/>
        <w:t>Class—Amphibia (Frog)</w:t>
      </w:r>
    </w:p>
    <w:p w14:paraId="708EF6D8" w14:textId="77777777" w:rsidR="00FE7CCB" w:rsidRPr="00FE7CCB" w:rsidRDefault="00FE7CCB" w:rsidP="00FE7CCB">
      <w:pPr>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ab/>
      </w:r>
      <w:r w:rsidRPr="00FE7CCB">
        <w:rPr>
          <w:rFonts w:eastAsia="Times New Roman" w:cs="Adobe Garamond Pro"/>
          <w:kern w:val="0"/>
          <w:sz w:val="24"/>
          <w:szCs w:val="20"/>
          <w14:ligatures w14:val="none"/>
        </w:rPr>
        <w:tab/>
      </w:r>
      <w:r w:rsidRPr="00FE7CCB">
        <w:rPr>
          <w:rFonts w:eastAsia="Times New Roman" w:cs="Adobe Garamond Pro"/>
          <w:kern w:val="0"/>
          <w:sz w:val="24"/>
          <w:szCs w:val="20"/>
          <w14:ligatures w14:val="none"/>
        </w:rPr>
        <w:tab/>
        <w:t>Class—Mammalia (Pigs and Humans)</w:t>
      </w:r>
    </w:p>
    <w:p w14:paraId="37A0BA46" w14:textId="77777777" w:rsidR="00FE7CCB" w:rsidRPr="00FE7CCB" w:rsidRDefault="00FE7CCB" w:rsidP="00FE7CCB">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r w:rsidRPr="00FE7CCB">
        <w:rPr>
          <w:rFonts w:eastAsia="Times New Roman" w:cs="Myriad Pro"/>
          <w:b/>
          <w:caps/>
          <w:kern w:val="0"/>
          <w:sz w:val="28"/>
          <w:szCs w:val="20"/>
          <w14:ligatures w14:val="none"/>
        </w:rPr>
        <w:t>Vertebrate Anatomy</w:t>
      </w:r>
    </w:p>
    <w:p w14:paraId="2C16E85F" w14:textId="77777777" w:rsidR="00FE7CCB" w:rsidRPr="00FE7CCB" w:rsidRDefault="00FE7CCB" w:rsidP="00FE7CCB">
      <w:pPr>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All vertebrates are found in the Phylum Chordata. Today, we will be focusing on land vertebrates as they have anatomy most similar to yours. We have already seen how even simple organisms like the earthworm have similar anatomic needs to humans. Now that we are looking at vertebrates, we will see many of the exact same organs found in our own bodies.</w:t>
      </w:r>
    </w:p>
    <w:p w14:paraId="05DD4F4B" w14:textId="77777777" w:rsidR="00FE7CCB" w:rsidRPr="00FE7CCB" w:rsidRDefault="00FE7CCB" w:rsidP="00FE7CCB">
      <w:pPr>
        <w:tabs>
          <w:tab w:val="left" w:pos="360"/>
          <w:tab w:val="left" w:pos="720"/>
          <w:tab w:val="left" w:pos="1080"/>
          <w:tab w:val="left" w:pos="1440"/>
          <w:tab w:val="left" w:pos="1800"/>
        </w:tabs>
        <w:spacing w:before="270" w:after="0" w:line="240" w:lineRule="auto"/>
        <w:rPr>
          <w:rFonts w:eastAsia="Times New Roman" w:cs="Myriad Pro"/>
          <w:b/>
          <w:kern w:val="0"/>
          <w:sz w:val="26"/>
          <w:szCs w:val="20"/>
          <w14:ligatures w14:val="none"/>
        </w:rPr>
      </w:pPr>
      <w:r w:rsidRPr="00FE7CCB">
        <w:rPr>
          <w:rFonts w:eastAsia="Times New Roman" w:cs="Myriad Pro"/>
          <w:b/>
          <w:kern w:val="0"/>
          <w:sz w:val="26"/>
          <w:szCs w:val="20"/>
          <w14:ligatures w14:val="none"/>
        </w:rPr>
        <w:t>Vertebrate Nerve Cord</w:t>
      </w:r>
    </w:p>
    <w:p w14:paraId="1637AE5D" w14:textId="77777777" w:rsidR="00FE7CCB" w:rsidRPr="00FE7CCB" w:rsidRDefault="00FE7CCB" w:rsidP="00FE7CCB">
      <w:pPr>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 xml:space="preserve">Remember that the invertebrates reverse the order of their nerve cord and intestinal tract relative to us vertebrates. The worm intestine was actually located closer to its </w:t>
      </w:r>
      <w:r w:rsidRPr="00FE7CCB">
        <w:rPr>
          <w:rFonts w:eastAsia="Times New Roman" w:cs="Adobe Garamond Pro"/>
          <w:i/>
          <w:kern w:val="0"/>
          <w:sz w:val="24"/>
          <w:szCs w:val="20"/>
          <w14:ligatures w14:val="none"/>
        </w:rPr>
        <w:t>dorsal</w:t>
      </w:r>
      <w:r w:rsidRPr="00FE7CCB">
        <w:rPr>
          <w:rFonts w:eastAsia="Times New Roman" w:cs="Adobe Garamond Pro"/>
          <w:kern w:val="0"/>
          <w:sz w:val="24"/>
          <w:szCs w:val="20"/>
          <w14:ligatures w14:val="none"/>
        </w:rPr>
        <w:t xml:space="preserve"> side.</w:t>
      </w:r>
    </w:p>
    <w:p w14:paraId="7128EF83" w14:textId="77777777" w:rsidR="00FE7CCB" w:rsidRPr="00FE7CCB" w:rsidRDefault="00FE7CCB" w:rsidP="00FE7CCB">
      <w:pPr>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Now that we are studying vertebrates, we can go back to thinking about the intestines being in the ventral (belly) side of the animal. And of course, since this is a vertebrate, the dorsal nerve cord will also be covered by the spinal column.</w:t>
      </w:r>
    </w:p>
    <w:p w14:paraId="4A796A9A" w14:textId="77777777" w:rsidR="00FE7CCB" w:rsidRPr="00FE7CCB" w:rsidRDefault="00FE7CCB" w:rsidP="00FE7CCB">
      <w:pPr>
        <w:spacing w:after="90" w:line="240" w:lineRule="auto"/>
        <w:jc w:val="both"/>
        <w:rPr>
          <w:rFonts w:eastAsia="Times New Roman" w:cs="Adobe Garamond Pro"/>
          <w:kern w:val="0"/>
          <w:sz w:val="24"/>
          <w:szCs w:val="20"/>
          <w14:ligatures w14:val="none"/>
        </w:rPr>
      </w:pPr>
    </w:p>
    <w:p w14:paraId="2EFB7315" w14:textId="77777777" w:rsidR="00FE7CCB" w:rsidRPr="00FE7CCB" w:rsidRDefault="00FE7CCB" w:rsidP="00FE7CCB">
      <w:pPr>
        <w:tabs>
          <w:tab w:val="left" w:pos="360"/>
          <w:tab w:val="left" w:pos="720"/>
          <w:tab w:val="left" w:pos="1080"/>
          <w:tab w:val="left" w:pos="1440"/>
          <w:tab w:val="left" w:pos="1800"/>
        </w:tabs>
        <w:spacing w:before="180" w:after="0" w:line="240" w:lineRule="auto"/>
        <w:rPr>
          <w:rFonts w:eastAsia="Times New Roman" w:cs="Myriad Pro"/>
          <w:b/>
          <w:bCs/>
          <w:i/>
          <w:iCs/>
          <w:caps/>
          <w:color w:val="027A21"/>
          <w:kern w:val="0"/>
          <w:sz w:val="26"/>
          <w:szCs w:val="26"/>
          <w14:ligatures w14:val="none"/>
        </w:rPr>
      </w:pPr>
      <w:r w:rsidRPr="00FE7CCB">
        <w:rPr>
          <w:rFonts w:eastAsia="Times New Roman" w:cs="Myriad Pro"/>
          <w:caps/>
          <w:noProof/>
          <w:color w:val="808080"/>
          <w:kern w:val="0"/>
          <w:sz w:val="24"/>
          <w:szCs w:val="20"/>
          <w14:ligatures w14:val="none"/>
        </w:rPr>
        <w:lastRenderedPageBreak/>
        <w:drawing>
          <wp:anchor distT="0" distB="0" distL="114300" distR="114300" simplePos="0" relativeHeight="251659264" behindDoc="0" locked="0" layoutInCell="1" allowOverlap="1" wp14:anchorId="464C1A8B" wp14:editId="70A31312">
            <wp:simplePos x="0" y="0"/>
            <wp:positionH relativeFrom="column">
              <wp:posOffset>20955</wp:posOffset>
            </wp:positionH>
            <wp:positionV relativeFrom="paragraph">
              <wp:posOffset>-13335</wp:posOffset>
            </wp:positionV>
            <wp:extent cx="630936" cy="630936"/>
            <wp:effectExtent l="0" t="0" r="0" b="0"/>
            <wp:wrapSquare wrapText="bothSides"/>
            <wp:docPr id="2034995060"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995060" name="Picture 4">
                      <a:extLst>
                        <a:ext uri="{C183D7F6-B498-43B3-948B-1728B52AA6E4}">
                          <adec:decorative xmlns:adec="http://schemas.microsoft.com/office/drawing/2017/decorative" val="1"/>
                        </a:ext>
                      </a:extLst>
                    </pic:cNvPr>
                    <pic:cNvPicPr/>
                  </pic:nvPicPr>
                  <pic:blipFill>
                    <a:blip r:embed="rId5">
                      <a:extLst>
                        <a:ext uri="{28A0092B-C50C-407E-A947-70E740481C1C}">
                          <a14:useLocalDpi xmlns:a14="http://schemas.microsoft.com/office/drawing/2010/main" val="0"/>
                        </a:ext>
                      </a:extLst>
                    </a:blip>
                    <a:stretch>
                      <a:fillRect/>
                    </a:stretch>
                  </pic:blipFill>
                  <pic:spPr>
                    <a:xfrm>
                      <a:off x="0" y="0"/>
                      <a:ext cx="630936" cy="630936"/>
                    </a:xfrm>
                    <a:prstGeom prst="rect">
                      <a:avLst/>
                    </a:prstGeom>
                  </pic:spPr>
                </pic:pic>
              </a:graphicData>
            </a:graphic>
            <wp14:sizeRelH relativeFrom="page">
              <wp14:pctWidth>0</wp14:pctWidth>
            </wp14:sizeRelH>
            <wp14:sizeRelV relativeFrom="page">
              <wp14:pctHeight>0</wp14:pctHeight>
            </wp14:sizeRelV>
          </wp:anchor>
        </w:drawing>
      </w:r>
      <w:r w:rsidRPr="00FE7CCB">
        <w:rPr>
          <w:rFonts w:eastAsia="Times New Roman" w:cs="Myriad Pro"/>
          <w:b/>
          <w:bCs/>
          <w:i/>
          <w:iCs/>
          <w:caps/>
          <w:color w:val="027A21"/>
          <w:kern w:val="0"/>
          <w:sz w:val="26"/>
          <w:szCs w:val="26"/>
          <w14:ligatures w14:val="none"/>
        </w:rPr>
        <w:t>Experiment Note</w:t>
      </w:r>
    </w:p>
    <w:p w14:paraId="7F7ABDFF" w14:textId="77777777" w:rsidR="00FE7CCB" w:rsidRPr="00FE7CCB" w:rsidRDefault="00FE7CCB" w:rsidP="00FE7CCB">
      <w:pPr>
        <w:spacing w:before="180" w:after="360" w:line="240" w:lineRule="auto"/>
        <w:ind w:right="360"/>
        <w:jc w:val="both"/>
        <w:rPr>
          <w:rFonts w:eastAsia="Times New Roman" w:cs="Myriad Pro"/>
          <w:i/>
          <w:color w:val="027A21"/>
          <w:kern w:val="0"/>
          <w:sz w:val="24"/>
          <w:szCs w:val="20"/>
          <w14:ligatures w14:val="none"/>
        </w:rPr>
      </w:pPr>
      <w:r w:rsidRPr="00FE7CCB">
        <w:rPr>
          <w:rFonts w:eastAsia="Times New Roman" w:cs="Myriad Pro"/>
          <w:i/>
          <w:color w:val="027A21"/>
          <w:kern w:val="0"/>
          <w:sz w:val="24"/>
          <w:szCs w:val="20"/>
          <w14:ligatures w14:val="none"/>
        </w:rPr>
        <w:t>Before you even dissect the frog, you will identify the spine by feel along the dorsal surface of the frog. Then you will flip it over and cut open its ventral side. The first internal organ you will run into is the intestine.</w:t>
      </w:r>
    </w:p>
    <w:p w14:paraId="22D7E9E2" w14:textId="77777777" w:rsidR="00FE7CCB" w:rsidRPr="00FE7CCB" w:rsidRDefault="00FE7CCB" w:rsidP="00FE7CCB">
      <w:pPr>
        <w:tabs>
          <w:tab w:val="left" w:pos="360"/>
          <w:tab w:val="left" w:pos="720"/>
          <w:tab w:val="left" w:pos="1080"/>
          <w:tab w:val="left" w:pos="1440"/>
          <w:tab w:val="left" w:pos="1800"/>
        </w:tabs>
        <w:spacing w:before="270" w:after="0" w:line="240" w:lineRule="auto"/>
        <w:rPr>
          <w:rFonts w:eastAsia="Times New Roman" w:cs="Myriad Pro"/>
          <w:b/>
          <w:kern w:val="0"/>
          <w:sz w:val="26"/>
          <w:szCs w:val="20"/>
          <w14:ligatures w14:val="none"/>
        </w:rPr>
      </w:pPr>
      <w:r w:rsidRPr="00FE7CCB">
        <w:rPr>
          <w:rFonts w:eastAsia="Times New Roman" w:cs="Myriad Pro"/>
          <w:b/>
          <w:kern w:val="0"/>
          <w:sz w:val="26"/>
          <w:szCs w:val="20"/>
          <w14:ligatures w14:val="none"/>
        </w:rPr>
        <w:t>Internal Anatomy</w:t>
      </w:r>
    </w:p>
    <w:p w14:paraId="50343B86" w14:textId="77777777" w:rsidR="00FE7CCB" w:rsidRPr="00FE7CCB" w:rsidRDefault="00FE7CCB" w:rsidP="00FE7CCB">
      <w:pPr>
        <w:spacing w:after="90" w:line="240" w:lineRule="auto"/>
        <w:jc w:val="both"/>
        <w:rPr>
          <w:rFonts w:eastAsia="Times New Roman" w:cs="Adobe Garamond Pro"/>
          <w:kern w:val="0"/>
          <w:sz w:val="24"/>
          <w:szCs w:val="20"/>
          <w14:ligatures w14:val="none"/>
        </w:rPr>
      </w:pPr>
      <w:bookmarkStart w:id="0" w:name="_Hlk103078630"/>
      <w:r w:rsidRPr="00FE7CCB">
        <w:rPr>
          <w:rFonts w:eastAsia="Times New Roman" w:cs="Adobe Garamond Pro"/>
          <w:kern w:val="0"/>
          <w:sz w:val="24"/>
          <w:szCs w:val="20"/>
          <w14:ligatures w14:val="none"/>
        </w:rPr>
        <w:t xml:space="preserve">In frogs, the development of reproductive organs begins in the larval or tadpole stage. Those that are genotypically XX develop ovaries and oviducts and are referred to as being phenotypically female. If the frog is genotypically XY, they develop testes and are phenotypically male. However, many frogs are famous for sex reversal under the right environmental and hormonal conditions. You can have XX frogs develop as males, XY frogs develop as females, and have male frogs show intersex characteristics with the presence of egg-like cells in their testes. Another interesting note is that phenotypic adult males may have vestigial oviducts. These nonfunctional structures may just be a few remnants or be very prominent.      </w:t>
      </w:r>
    </w:p>
    <w:bookmarkEnd w:id="0"/>
    <w:p w14:paraId="7EDC54E6" w14:textId="77777777" w:rsidR="00FE7CCB" w:rsidRPr="00FE7CCB" w:rsidRDefault="00FE7CCB" w:rsidP="00FE7CCB">
      <w:pPr>
        <w:tabs>
          <w:tab w:val="left" w:pos="360"/>
          <w:tab w:val="left" w:pos="720"/>
          <w:tab w:val="left" w:pos="1080"/>
          <w:tab w:val="left" w:pos="1440"/>
          <w:tab w:val="left" w:pos="1800"/>
        </w:tabs>
        <w:spacing w:before="180" w:after="0" w:line="240" w:lineRule="auto"/>
        <w:rPr>
          <w:rFonts w:eastAsia="Times New Roman" w:cs="Myriad Pro"/>
          <w:b/>
          <w:bCs/>
          <w:i/>
          <w:iCs/>
          <w:caps/>
          <w:color w:val="027A21"/>
          <w:kern w:val="0"/>
          <w:sz w:val="26"/>
          <w:szCs w:val="26"/>
          <w14:ligatures w14:val="none"/>
        </w:rPr>
      </w:pPr>
      <w:r w:rsidRPr="00FE7CCB">
        <w:rPr>
          <w:rFonts w:eastAsia="Times New Roman" w:cs="Myriad Pro"/>
          <w:caps/>
          <w:noProof/>
          <w:color w:val="808080"/>
          <w:kern w:val="0"/>
          <w:sz w:val="24"/>
          <w:szCs w:val="20"/>
          <w14:ligatures w14:val="none"/>
        </w:rPr>
        <w:drawing>
          <wp:anchor distT="0" distB="0" distL="114300" distR="114300" simplePos="0" relativeHeight="251660288" behindDoc="0" locked="0" layoutInCell="1" allowOverlap="1" wp14:anchorId="3B1F8BCE" wp14:editId="444337D3">
            <wp:simplePos x="0" y="0"/>
            <wp:positionH relativeFrom="column">
              <wp:posOffset>0</wp:posOffset>
            </wp:positionH>
            <wp:positionV relativeFrom="paragraph">
              <wp:posOffset>76200</wp:posOffset>
            </wp:positionV>
            <wp:extent cx="630936" cy="630936"/>
            <wp:effectExtent l="0" t="0" r="0" b="0"/>
            <wp:wrapSquare wrapText="bothSides"/>
            <wp:docPr id="2009437751"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437751" name="Picture 4">
                      <a:extLst>
                        <a:ext uri="{C183D7F6-B498-43B3-948B-1728B52AA6E4}">
                          <adec:decorative xmlns:adec="http://schemas.microsoft.com/office/drawing/2017/decorative" val="1"/>
                        </a:ext>
                      </a:extLst>
                    </pic:cNvPr>
                    <pic:cNvPicPr/>
                  </pic:nvPicPr>
                  <pic:blipFill>
                    <a:blip r:embed="rId5">
                      <a:extLst>
                        <a:ext uri="{28A0092B-C50C-407E-A947-70E740481C1C}">
                          <a14:useLocalDpi xmlns:a14="http://schemas.microsoft.com/office/drawing/2010/main" val="0"/>
                        </a:ext>
                      </a:extLst>
                    </a:blip>
                    <a:stretch>
                      <a:fillRect/>
                    </a:stretch>
                  </pic:blipFill>
                  <pic:spPr>
                    <a:xfrm>
                      <a:off x="0" y="0"/>
                      <a:ext cx="630936" cy="630936"/>
                    </a:xfrm>
                    <a:prstGeom prst="rect">
                      <a:avLst/>
                    </a:prstGeom>
                  </pic:spPr>
                </pic:pic>
              </a:graphicData>
            </a:graphic>
            <wp14:sizeRelH relativeFrom="page">
              <wp14:pctWidth>0</wp14:pctWidth>
            </wp14:sizeRelH>
            <wp14:sizeRelV relativeFrom="page">
              <wp14:pctHeight>0</wp14:pctHeight>
            </wp14:sizeRelV>
          </wp:anchor>
        </w:drawing>
      </w:r>
      <w:r w:rsidRPr="00FE7CCB">
        <w:rPr>
          <w:rFonts w:eastAsia="Times New Roman" w:cs="Myriad Pro"/>
          <w:b/>
          <w:bCs/>
          <w:i/>
          <w:iCs/>
          <w:caps/>
          <w:color w:val="027A21"/>
          <w:kern w:val="0"/>
          <w:sz w:val="26"/>
          <w:szCs w:val="26"/>
          <w14:ligatures w14:val="none"/>
        </w:rPr>
        <w:t>Experiment Note</w:t>
      </w:r>
    </w:p>
    <w:p w14:paraId="65B1F7DC" w14:textId="77777777" w:rsidR="00FE7CCB" w:rsidRPr="00FE7CCB" w:rsidRDefault="00FE7CCB" w:rsidP="00FE7CCB">
      <w:pPr>
        <w:spacing w:before="180" w:after="360" w:line="240" w:lineRule="auto"/>
        <w:ind w:right="360"/>
        <w:jc w:val="both"/>
        <w:rPr>
          <w:rFonts w:eastAsia="Times New Roman" w:cs="Myriad Pro"/>
          <w:i/>
          <w:color w:val="027A21"/>
          <w:kern w:val="0"/>
          <w:sz w:val="24"/>
          <w:szCs w:val="20"/>
          <w14:ligatures w14:val="none"/>
        </w:rPr>
      </w:pPr>
      <w:r w:rsidRPr="00FE7CCB">
        <w:rPr>
          <w:rFonts w:eastAsia="Times New Roman" w:cs="Myriad Pro"/>
          <w:i/>
          <w:color w:val="027A21"/>
          <w:kern w:val="0"/>
          <w:sz w:val="24"/>
          <w:szCs w:val="20"/>
          <w14:ligatures w14:val="none"/>
        </w:rPr>
        <w:t>You will be looking for sex organs in your frog and then finding a frog with a different sex organ among the other groups.</w:t>
      </w:r>
    </w:p>
    <w:p w14:paraId="777E99F2" w14:textId="77777777" w:rsidR="00FE7CCB" w:rsidRPr="00FE7CCB" w:rsidRDefault="00FE7CCB" w:rsidP="00FE7CCB">
      <w:pPr>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There are a lot of organs visible inside the frog. The table below contains a list of some of the most easily identified organs. Notice that the human organs that carry out these functions have the same names as the frog organs.</w:t>
      </w:r>
    </w:p>
    <w:p w14:paraId="4EE4CFC0" w14:textId="77777777" w:rsidR="00FE7CCB" w:rsidRPr="00FE7CCB" w:rsidRDefault="00FE7CCB" w:rsidP="00FE7CCB">
      <w:pPr>
        <w:spacing w:after="90" w:line="240" w:lineRule="auto"/>
        <w:jc w:val="both"/>
        <w:rPr>
          <w:rFonts w:eastAsia="Times New Roman" w:cs="Adobe Garamond Pro"/>
          <w:kern w:val="0"/>
          <w:sz w:val="24"/>
          <w:szCs w:val="20"/>
          <w14:ligatures w14:val="none"/>
        </w:rPr>
      </w:pPr>
    </w:p>
    <w:tbl>
      <w:tblPr>
        <w:tblStyle w:val="DefaultTable"/>
        <w:tblW w:w="0" w:type="auto"/>
        <w:jc w:val="center"/>
        <w:tblLayout w:type="fixed"/>
        <w:tblCellMar>
          <w:top w:w="80" w:type="dxa"/>
          <w:left w:w="80" w:type="dxa"/>
          <w:bottom w:w="80" w:type="dxa"/>
          <w:right w:w="80" w:type="dxa"/>
        </w:tblCellMar>
        <w:tblLook w:val="0000" w:firstRow="0" w:lastRow="0" w:firstColumn="0" w:lastColumn="0" w:noHBand="0" w:noVBand="0"/>
      </w:tblPr>
      <w:tblGrid>
        <w:gridCol w:w="2205"/>
        <w:gridCol w:w="3055"/>
      </w:tblGrid>
      <w:tr w:rsidR="00FE7CCB" w:rsidRPr="00FE7CCB" w14:paraId="4648939F" w14:textId="77777777" w:rsidTr="001C72C2">
        <w:trPr>
          <w:jc w:val="center"/>
        </w:trPr>
        <w:tc>
          <w:tcPr>
            <w:tcW w:w="2205" w:type="dxa"/>
            <w:tcBorders>
              <w:top w:val="single" w:sz="4" w:space="0" w:color="000000"/>
              <w:left w:val="single" w:sz="4" w:space="0" w:color="000000"/>
              <w:bottom w:val="single" w:sz="16" w:space="0" w:color="auto"/>
              <w:right w:val="single" w:sz="4" w:space="0" w:color="000000"/>
            </w:tcBorders>
            <w:shd w:val="pct70" w:color="000000" w:fill="auto"/>
            <w:vAlign w:val="center"/>
          </w:tcPr>
          <w:p w14:paraId="3B02D5E3" w14:textId="77777777" w:rsidR="00FE7CCB" w:rsidRPr="00FE7CCB" w:rsidRDefault="00FE7CCB" w:rsidP="00FE7CCB">
            <w:pPr>
              <w:tabs>
                <w:tab w:val="left" w:pos="360"/>
                <w:tab w:val="left" w:pos="720"/>
                <w:tab w:val="left" w:pos="1080"/>
                <w:tab w:val="left" w:pos="1440"/>
                <w:tab w:val="left" w:pos="1800"/>
              </w:tabs>
              <w:spacing w:after="172"/>
              <w:jc w:val="center"/>
              <w:rPr>
                <w:rFonts w:ascii="Myriad Pro Light" w:hAnsi="Myriad Pro Light" w:cs="Myriad Pro Light"/>
                <w:b/>
                <w:color w:val="FFFFFF"/>
                <w:sz w:val="20"/>
              </w:rPr>
            </w:pPr>
            <w:r w:rsidRPr="00FE7CCB">
              <w:rPr>
                <w:rFonts w:ascii="Myriad Pro Light" w:hAnsi="Myriad Pro Light" w:cs="Myriad Pro Light"/>
                <w:b/>
                <w:color w:val="FFFFFF"/>
                <w:sz w:val="20"/>
              </w:rPr>
              <w:t>Frog/Human Organ</w:t>
            </w:r>
          </w:p>
        </w:tc>
        <w:tc>
          <w:tcPr>
            <w:tcW w:w="3055" w:type="dxa"/>
            <w:tcBorders>
              <w:top w:val="single" w:sz="4" w:space="0" w:color="000000"/>
              <w:left w:val="single" w:sz="4" w:space="0" w:color="000000"/>
              <w:bottom w:val="single" w:sz="16" w:space="0" w:color="auto"/>
              <w:right w:val="single" w:sz="4" w:space="0" w:color="000000"/>
            </w:tcBorders>
            <w:shd w:val="pct70" w:color="000000" w:fill="auto"/>
            <w:vAlign w:val="center"/>
          </w:tcPr>
          <w:p w14:paraId="76D436D5" w14:textId="77777777" w:rsidR="00FE7CCB" w:rsidRPr="00FE7CCB" w:rsidRDefault="00FE7CCB" w:rsidP="00FE7CCB">
            <w:pPr>
              <w:tabs>
                <w:tab w:val="left" w:pos="360"/>
                <w:tab w:val="left" w:pos="720"/>
                <w:tab w:val="left" w:pos="1080"/>
                <w:tab w:val="left" w:pos="1440"/>
                <w:tab w:val="left" w:pos="1800"/>
              </w:tabs>
              <w:spacing w:after="172"/>
              <w:jc w:val="center"/>
              <w:rPr>
                <w:rFonts w:ascii="Myriad Pro Light" w:hAnsi="Myriad Pro Light" w:cs="Myriad Pro Light"/>
                <w:b/>
                <w:color w:val="FFFFFF"/>
                <w:sz w:val="20"/>
              </w:rPr>
            </w:pPr>
            <w:r w:rsidRPr="00FE7CCB">
              <w:rPr>
                <w:rFonts w:ascii="Myriad Pro Light" w:hAnsi="Myriad Pro Light" w:cs="Myriad Pro Light"/>
                <w:b/>
                <w:color w:val="FFFFFF"/>
                <w:sz w:val="20"/>
              </w:rPr>
              <w:t>Job</w:t>
            </w:r>
          </w:p>
        </w:tc>
      </w:tr>
      <w:tr w:rsidR="00FE7CCB" w:rsidRPr="00FE7CCB" w14:paraId="6B1BB892" w14:textId="77777777" w:rsidTr="001C72C2">
        <w:trPr>
          <w:jc w:val="center"/>
        </w:trPr>
        <w:tc>
          <w:tcPr>
            <w:tcW w:w="220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6954198B" w14:textId="77777777" w:rsidR="00FE7CCB" w:rsidRPr="00FE7CCB" w:rsidRDefault="00FE7CCB" w:rsidP="00FE7CCB">
            <w:pPr>
              <w:tabs>
                <w:tab w:val="left" w:pos="360"/>
                <w:tab w:val="left" w:pos="720"/>
                <w:tab w:val="left" w:pos="1080"/>
                <w:tab w:val="left" w:pos="1440"/>
                <w:tab w:val="left" w:pos="1800"/>
              </w:tabs>
              <w:spacing w:after="172"/>
              <w:rPr>
                <w:rFonts w:ascii="Myriad Pro" w:hAnsi="Myriad Pro" w:cs="Myriad Pro"/>
                <w:sz w:val="20"/>
              </w:rPr>
            </w:pPr>
            <w:r w:rsidRPr="00FE7CCB">
              <w:rPr>
                <w:rFonts w:ascii="Myriad Pro" w:hAnsi="Myriad Pro" w:cs="Myriad Pro"/>
                <w:sz w:val="20"/>
              </w:rPr>
              <w:t>esophagus</w:t>
            </w:r>
          </w:p>
        </w:tc>
        <w:tc>
          <w:tcPr>
            <w:tcW w:w="305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5A64E115" w14:textId="77777777" w:rsidR="00FE7CCB" w:rsidRPr="00FE7CCB" w:rsidRDefault="00FE7CCB" w:rsidP="00FE7CCB">
            <w:pPr>
              <w:tabs>
                <w:tab w:val="left" w:pos="360"/>
                <w:tab w:val="left" w:pos="720"/>
                <w:tab w:val="left" w:pos="1080"/>
                <w:tab w:val="left" w:pos="1440"/>
                <w:tab w:val="left" w:pos="1800"/>
              </w:tabs>
              <w:spacing w:after="172"/>
              <w:rPr>
                <w:rFonts w:ascii="Myriad Pro" w:hAnsi="Myriad Pro" w:cs="Myriad Pro"/>
                <w:sz w:val="20"/>
              </w:rPr>
            </w:pPr>
            <w:r w:rsidRPr="00FE7CCB">
              <w:rPr>
                <w:rFonts w:ascii="Myriad Pro" w:hAnsi="Myriad Pro" w:cs="Myriad Pro"/>
                <w:sz w:val="20"/>
              </w:rPr>
              <w:t>sends food to intestines</w:t>
            </w:r>
          </w:p>
        </w:tc>
      </w:tr>
      <w:tr w:rsidR="00FE7CCB" w:rsidRPr="00FE7CCB" w14:paraId="64631F24" w14:textId="77777777" w:rsidTr="001C72C2">
        <w:trPr>
          <w:jc w:val="center"/>
        </w:trPr>
        <w:tc>
          <w:tcPr>
            <w:tcW w:w="220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21849FFE" w14:textId="77777777" w:rsidR="00FE7CCB" w:rsidRPr="00FE7CCB" w:rsidRDefault="00FE7CCB" w:rsidP="00FE7CCB">
            <w:pPr>
              <w:tabs>
                <w:tab w:val="left" w:pos="360"/>
                <w:tab w:val="left" w:pos="720"/>
                <w:tab w:val="left" w:pos="1080"/>
                <w:tab w:val="left" w:pos="1440"/>
                <w:tab w:val="left" w:pos="1800"/>
              </w:tabs>
              <w:spacing w:after="172"/>
              <w:rPr>
                <w:rFonts w:ascii="Myriad Pro" w:hAnsi="Myriad Pro" w:cs="Myriad Pro"/>
                <w:sz w:val="20"/>
              </w:rPr>
            </w:pPr>
            <w:r w:rsidRPr="00FE7CCB">
              <w:rPr>
                <w:rFonts w:ascii="Myriad Pro" w:hAnsi="Myriad Pro" w:cs="Myriad Pro"/>
                <w:sz w:val="20"/>
              </w:rPr>
              <w:t>stomach</w:t>
            </w:r>
          </w:p>
        </w:tc>
        <w:tc>
          <w:tcPr>
            <w:tcW w:w="305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77FA9CED" w14:textId="77777777" w:rsidR="00FE7CCB" w:rsidRPr="00FE7CCB" w:rsidRDefault="00FE7CCB" w:rsidP="00FE7CCB">
            <w:pPr>
              <w:tabs>
                <w:tab w:val="left" w:pos="360"/>
                <w:tab w:val="left" w:pos="720"/>
                <w:tab w:val="left" w:pos="1080"/>
                <w:tab w:val="left" w:pos="1440"/>
                <w:tab w:val="left" w:pos="1800"/>
              </w:tabs>
              <w:spacing w:after="172"/>
              <w:rPr>
                <w:rFonts w:ascii="Myriad Pro" w:hAnsi="Myriad Pro" w:cs="Myriad Pro"/>
                <w:sz w:val="20"/>
              </w:rPr>
            </w:pPr>
            <w:r w:rsidRPr="00FE7CCB">
              <w:rPr>
                <w:rFonts w:ascii="Myriad Pro" w:hAnsi="Myriad Pro" w:cs="Myriad Pro"/>
                <w:sz w:val="20"/>
              </w:rPr>
              <w:t>holds food prior to digestion</w:t>
            </w:r>
          </w:p>
        </w:tc>
      </w:tr>
      <w:tr w:rsidR="00FE7CCB" w:rsidRPr="00FE7CCB" w14:paraId="1E996A74" w14:textId="77777777" w:rsidTr="001C72C2">
        <w:trPr>
          <w:jc w:val="center"/>
        </w:trPr>
        <w:tc>
          <w:tcPr>
            <w:tcW w:w="220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49AE8969" w14:textId="77777777" w:rsidR="00FE7CCB" w:rsidRPr="00FE7CCB" w:rsidRDefault="00FE7CCB" w:rsidP="00FE7CCB">
            <w:pPr>
              <w:tabs>
                <w:tab w:val="left" w:pos="360"/>
                <w:tab w:val="left" w:pos="720"/>
                <w:tab w:val="left" w:pos="1080"/>
                <w:tab w:val="left" w:pos="1440"/>
                <w:tab w:val="left" w:pos="1800"/>
              </w:tabs>
              <w:spacing w:after="172"/>
              <w:rPr>
                <w:rFonts w:ascii="Myriad Pro" w:hAnsi="Myriad Pro" w:cs="Myriad Pro"/>
                <w:sz w:val="20"/>
              </w:rPr>
            </w:pPr>
            <w:r w:rsidRPr="00FE7CCB">
              <w:rPr>
                <w:rFonts w:ascii="Myriad Pro" w:hAnsi="Myriad Pro" w:cs="Myriad Pro"/>
                <w:sz w:val="20"/>
              </w:rPr>
              <w:t>small intestine</w:t>
            </w:r>
          </w:p>
        </w:tc>
        <w:tc>
          <w:tcPr>
            <w:tcW w:w="305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47DA591C" w14:textId="77777777" w:rsidR="00FE7CCB" w:rsidRPr="00FE7CCB" w:rsidRDefault="00FE7CCB" w:rsidP="00FE7CCB">
            <w:pPr>
              <w:tabs>
                <w:tab w:val="left" w:pos="360"/>
                <w:tab w:val="left" w:pos="720"/>
                <w:tab w:val="left" w:pos="1080"/>
                <w:tab w:val="left" w:pos="1440"/>
                <w:tab w:val="left" w:pos="1800"/>
              </w:tabs>
              <w:spacing w:after="172"/>
              <w:rPr>
                <w:rFonts w:ascii="Myriad Pro" w:hAnsi="Myriad Pro" w:cs="Myriad Pro"/>
                <w:sz w:val="20"/>
              </w:rPr>
            </w:pPr>
            <w:r w:rsidRPr="00FE7CCB">
              <w:rPr>
                <w:rFonts w:ascii="Myriad Pro" w:hAnsi="Myriad Pro" w:cs="Myriad Pro"/>
                <w:sz w:val="20"/>
              </w:rPr>
              <w:t>digests and then absorbs food</w:t>
            </w:r>
          </w:p>
        </w:tc>
      </w:tr>
      <w:tr w:rsidR="00FE7CCB" w:rsidRPr="00FE7CCB" w14:paraId="7BFEF247" w14:textId="77777777" w:rsidTr="001C72C2">
        <w:trPr>
          <w:jc w:val="center"/>
        </w:trPr>
        <w:tc>
          <w:tcPr>
            <w:tcW w:w="220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7E95B177" w14:textId="77777777" w:rsidR="00FE7CCB" w:rsidRPr="00FE7CCB" w:rsidRDefault="00FE7CCB" w:rsidP="00FE7CCB">
            <w:pPr>
              <w:tabs>
                <w:tab w:val="left" w:pos="360"/>
                <w:tab w:val="left" w:pos="720"/>
                <w:tab w:val="left" w:pos="1080"/>
                <w:tab w:val="left" w:pos="1440"/>
                <w:tab w:val="left" w:pos="1800"/>
              </w:tabs>
              <w:spacing w:after="172"/>
              <w:rPr>
                <w:rFonts w:ascii="Myriad Pro" w:hAnsi="Myriad Pro" w:cs="Myriad Pro"/>
                <w:sz w:val="20"/>
              </w:rPr>
            </w:pPr>
            <w:r w:rsidRPr="00FE7CCB">
              <w:rPr>
                <w:rFonts w:ascii="Myriad Pro" w:hAnsi="Myriad Pro" w:cs="Myriad Pro"/>
                <w:sz w:val="20"/>
              </w:rPr>
              <w:t>large intestine</w:t>
            </w:r>
          </w:p>
        </w:tc>
        <w:tc>
          <w:tcPr>
            <w:tcW w:w="305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4FC60D74" w14:textId="77777777" w:rsidR="00FE7CCB" w:rsidRPr="00FE7CCB" w:rsidRDefault="00FE7CCB" w:rsidP="00FE7CCB">
            <w:pPr>
              <w:tabs>
                <w:tab w:val="left" w:pos="360"/>
                <w:tab w:val="left" w:pos="720"/>
                <w:tab w:val="left" w:pos="1080"/>
                <w:tab w:val="left" w:pos="1440"/>
                <w:tab w:val="left" w:pos="1800"/>
              </w:tabs>
              <w:spacing w:after="172"/>
              <w:rPr>
                <w:rFonts w:ascii="Myriad Pro" w:hAnsi="Myriad Pro" w:cs="Myriad Pro"/>
                <w:sz w:val="20"/>
              </w:rPr>
            </w:pPr>
            <w:r w:rsidRPr="00FE7CCB">
              <w:rPr>
                <w:rFonts w:ascii="Myriad Pro" w:hAnsi="Myriad Pro" w:cs="Myriad Pro"/>
                <w:sz w:val="20"/>
              </w:rPr>
              <w:t>removes extra water from feces</w:t>
            </w:r>
          </w:p>
        </w:tc>
      </w:tr>
      <w:tr w:rsidR="00FE7CCB" w:rsidRPr="00FE7CCB" w14:paraId="29B79505" w14:textId="77777777" w:rsidTr="001C72C2">
        <w:trPr>
          <w:jc w:val="center"/>
        </w:trPr>
        <w:tc>
          <w:tcPr>
            <w:tcW w:w="220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7EA19782" w14:textId="77777777" w:rsidR="00FE7CCB" w:rsidRPr="00FE7CCB" w:rsidRDefault="00FE7CCB" w:rsidP="00FE7CCB">
            <w:pPr>
              <w:tabs>
                <w:tab w:val="left" w:pos="360"/>
                <w:tab w:val="left" w:pos="720"/>
                <w:tab w:val="left" w:pos="1080"/>
                <w:tab w:val="left" w:pos="1440"/>
                <w:tab w:val="left" w:pos="1800"/>
              </w:tabs>
              <w:spacing w:after="172"/>
              <w:rPr>
                <w:rFonts w:ascii="Myriad Pro" w:hAnsi="Myriad Pro" w:cs="Myriad Pro"/>
                <w:sz w:val="20"/>
              </w:rPr>
            </w:pPr>
            <w:r w:rsidRPr="00FE7CCB">
              <w:rPr>
                <w:rFonts w:ascii="Myriad Pro" w:hAnsi="Myriad Pro" w:cs="Myriad Pro"/>
                <w:sz w:val="20"/>
              </w:rPr>
              <w:t>pancreas</w:t>
            </w:r>
          </w:p>
        </w:tc>
        <w:tc>
          <w:tcPr>
            <w:tcW w:w="305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183E5109" w14:textId="77777777" w:rsidR="00FE7CCB" w:rsidRPr="00FE7CCB" w:rsidRDefault="00FE7CCB" w:rsidP="00FE7CCB">
            <w:pPr>
              <w:tabs>
                <w:tab w:val="left" w:pos="360"/>
                <w:tab w:val="left" w:pos="720"/>
                <w:tab w:val="left" w:pos="1080"/>
                <w:tab w:val="left" w:pos="1440"/>
                <w:tab w:val="left" w:pos="1800"/>
              </w:tabs>
              <w:spacing w:after="172"/>
              <w:rPr>
                <w:rFonts w:ascii="Myriad Pro" w:hAnsi="Myriad Pro" w:cs="Myriad Pro"/>
                <w:sz w:val="20"/>
              </w:rPr>
            </w:pPr>
            <w:r w:rsidRPr="00FE7CCB">
              <w:rPr>
                <w:rFonts w:ascii="Myriad Pro" w:hAnsi="Myriad Pro" w:cs="Myriad Pro"/>
                <w:sz w:val="20"/>
              </w:rPr>
              <w:t>produces digestive enzymes</w:t>
            </w:r>
          </w:p>
        </w:tc>
      </w:tr>
      <w:tr w:rsidR="00FE7CCB" w:rsidRPr="00FE7CCB" w14:paraId="7ACEDE23" w14:textId="77777777" w:rsidTr="001C72C2">
        <w:trPr>
          <w:jc w:val="center"/>
        </w:trPr>
        <w:tc>
          <w:tcPr>
            <w:tcW w:w="220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02DCB6FD" w14:textId="77777777" w:rsidR="00FE7CCB" w:rsidRPr="00FE7CCB" w:rsidRDefault="00FE7CCB" w:rsidP="00FE7CCB">
            <w:pPr>
              <w:tabs>
                <w:tab w:val="left" w:pos="360"/>
                <w:tab w:val="left" w:pos="720"/>
                <w:tab w:val="left" w:pos="1080"/>
                <w:tab w:val="left" w:pos="1440"/>
                <w:tab w:val="left" w:pos="1800"/>
              </w:tabs>
              <w:spacing w:after="172"/>
              <w:rPr>
                <w:rFonts w:ascii="Myriad Pro" w:hAnsi="Myriad Pro" w:cs="Myriad Pro"/>
                <w:sz w:val="20"/>
              </w:rPr>
            </w:pPr>
            <w:r w:rsidRPr="00FE7CCB">
              <w:rPr>
                <w:rFonts w:ascii="Myriad Pro" w:hAnsi="Myriad Pro" w:cs="Myriad Pro"/>
                <w:sz w:val="20"/>
              </w:rPr>
              <w:t>liver</w:t>
            </w:r>
          </w:p>
        </w:tc>
        <w:tc>
          <w:tcPr>
            <w:tcW w:w="305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6864B70A" w14:textId="77777777" w:rsidR="00FE7CCB" w:rsidRPr="00FE7CCB" w:rsidRDefault="00FE7CCB" w:rsidP="00FE7CCB">
            <w:pPr>
              <w:tabs>
                <w:tab w:val="left" w:pos="360"/>
                <w:tab w:val="left" w:pos="720"/>
                <w:tab w:val="left" w:pos="1080"/>
                <w:tab w:val="left" w:pos="1440"/>
                <w:tab w:val="left" w:pos="1800"/>
              </w:tabs>
              <w:spacing w:after="172"/>
              <w:rPr>
                <w:rFonts w:ascii="Myriad Pro" w:hAnsi="Myriad Pro" w:cs="Myriad Pro"/>
                <w:sz w:val="20"/>
              </w:rPr>
            </w:pPr>
            <w:r w:rsidRPr="00FE7CCB">
              <w:rPr>
                <w:rFonts w:ascii="Myriad Pro" w:hAnsi="Myriad Pro" w:cs="Myriad Pro"/>
                <w:sz w:val="20"/>
              </w:rPr>
              <w:t>makes bile to dissolve fats</w:t>
            </w:r>
          </w:p>
        </w:tc>
      </w:tr>
      <w:tr w:rsidR="00FE7CCB" w:rsidRPr="00FE7CCB" w14:paraId="05DC1060" w14:textId="77777777" w:rsidTr="001C72C2">
        <w:trPr>
          <w:jc w:val="center"/>
        </w:trPr>
        <w:tc>
          <w:tcPr>
            <w:tcW w:w="220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6D2CDDF2" w14:textId="77777777" w:rsidR="00FE7CCB" w:rsidRPr="00FE7CCB" w:rsidRDefault="00FE7CCB" w:rsidP="00FE7CCB">
            <w:pPr>
              <w:tabs>
                <w:tab w:val="left" w:pos="360"/>
                <w:tab w:val="left" w:pos="720"/>
                <w:tab w:val="left" w:pos="1080"/>
                <w:tab w:val="left" w:pos="1440"/>
                <w:tab w:val="left" w:pos="1800"/>
              </w:tabs>
              <w:spacing w:after="172"/>
              <w:rPr>
                <w:rFonts w:ascii="Myriad Pro" w:hAnsi="Myriad Pro" w:cs="Myriad Pro"/>
                <w:sz w:val="20"/>
              </w:rPr>
            </w:pPr>
            <w:r w:rsidRPr="00FE7CCB">
              <w:rPr>
                <w:rFonts w:ascii="Myriad Pro" w:hAnsi="Myriad Pro" w:cs="Myriad Pro"/>
                <w:sz w:val="20"/>
              </w:rPr>
              <w:t>gall bladder</w:t>
            </w:r>
          </w:p>
        </w:tc>
        <w:tc>
          <w:tcPr>
            <w:tcW w:w="305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6D4B8938" w14:textId="77777777" w:rsidR="00FE7CCB" w:rsidRPr="00FE7CCB" w:rsidRDefault="00FE7CCB" w:rsidP="00FE7CCB">
            <w:pPr>
              <w:tabs>
                <w:tab w:val="left" w:pos="360"/>
                <w:tab w:val="left" w:pos="720"/>
                <w:tab w:val="left" w:pos="1080"/>
                <w:tab w:val="left" w:pos="1440"/>
                <w:tab w:val="left" w:pos="1800"/>
              </w:tabs>
              <w:spacing w:after="172"/>
              <w:rPr>
                <w:rFonts w:ascii="Myriad Pro" w:hAnsi="Myriad Pro" w:cs="Myriad Pro"/>
                <w:sz w:val="20"/>
              </w:rPr>
            </w:pPr>
            <w:r w:rsidRPr="00FE7CCB">
              <w:rPr>
                <w:rFonts w:ascii="Myriad Pro" w:hAnsi="Myriad Pro" w:cs="Myriad Pro"/>
                <w:sz w:val="20"/>
              </w:rPr>
              <w:t>stores bile to send to intestines</w:t>
            </w:r>
          </w:p>
        </w:tc>
      </w:tr>
      <w:tr w:rsidR="00FE7CCB" w:rsidRPr="00FE7CCB" w14:paraId="5C709118" w14:textId="77777777" w:rsidTr="001C72C2">
        <w:trPr>
          <w:jc w:val="center"/>
        </w:trPr>
        <w:tc>
          <w:tcPr>
            <w:tcW w:w="220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666CDD0F" w14:textId="77777777" w:rsidR="00FE7CCB" w:rsidRPr="00FE7CCB" w:rsidRDefault="00FE7CCB" w:rsidP="00FE7CCB">
            <w:pPr>
              <w:tabs>
                <w:tab w:val="left" w:pos="360"/>
                <w:tab w:val="left" w:pos="720"/>
                <w:tab w:val="left" w:pos="1080"/>
                <w:tab w:val="left" w:pos="1440"/>
                <w:tab w:val="left" w:pos="1800"/>
              </w:tabs>
              <w:spacing w:after="172"/>
              <w:rPr>
                <w:rFonts w:ascii="Myriad Pro" w:hAnsi="Myriad Pro" w:cs="Myriad Pro"/>
                <w:sz w:val="20"/>
              </w:rPr>
            </w:pPr>
            <w:r w:rsidRPr="00FE7CCB">
              <w:rPr>
                <w:rFonts w:ascii="Myriad Pro" w:hAnsi="Myriad Pro" w:cs="Myriad Pro"/>
                <w:sz w:val="20"/>
              </w:rPr>
              <w:lastRenderedPageBreak/>
              <w:t>heart</w:t>
            </w:r>
          </w:p>
        </w:tc>
        <w:tc>
          <w:tcPr>
            <w:tcW w:w="305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79696C66" w14:textId="77777777" w:rsidR="00FE7CCB" w:rsidRPr="00FE7CCB" w:rsidRDefault="00FE7CCB" w:rsidP="00FE7CCB">
            <w:pPr>
              <w:tabs>
                <w:tab w:val="left" w:pos="360"/>
                <w:tab w:val="left" w:pos="720"/>
                <w:tab w:val="left" w:pos="1080"/>
                <w:tab w:val="left" w:pos="1440"/>
                <w:tab w:val="left" w:pos="1800"/>
              </w:tabs>
              <w:spacing w:after="172"/>
              <w:rPr>
                <w:rFonts w:ascii="Myriad Pro" w:hAnsi="Myriad Pro" w:cs="Myriad Pro"/>
                <w:sz w:val="20"/>
              </w:rPr>
            </w:pPr>
            <w:r w:rsidRPr="00FE7CCB">
              <w:rPr>
                <w:rFonts w:ascii="Myriad Pro" w:hAnsi="Myriad Pro" w:cs="Myriad Pro"/>
                <w:sz w:val="20"/>
              </w:rPr>
              <w:t>pumps blood</w:t>
            </w:r>
          </w:p>
        </w:tc>
      </w:tr>
      <w:tr w:rsidR="00FE7CCB" w:rsidRPr="00FE7CCB" w14:paraId="71414FD0" w14:textId="77777777" w:rsidTr="001C72C2">
        <w:trPr>
          <w:jc w:val="center"/>
        </w:trPr>
        <w:tc>
          <w:tcPr>
            <w:tcW w:w="220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657B324A" w14:textId="77777777" w:rsidR="00FE7CCB" w:rsidRPr="00FE7CCB" w:rsidRDefault="00FE7CCB" w:rsidP="00FE7CCB">
            <w:pPr>
              <w:tabs>
                <w:tab w:val="left" w:pos="360"/>
                <w:tab w:val="left" w:pos="720"/>
                <w:tab w:val="left" w:pos="1080"/>
                <w:tab w:val="left" w:pos="1440"/>
                <w:tab w:val="left" w:pos="1800"/>
              </w:tabs>
              <w:spacing w:after="172"/>
              <w:rPr>
                <w:rFonts w:ascii="Myriad Pro" w:hAnsi="Myriad Pro" w:cs="Myriad Pro"/>
                <w:sz w:val="20"/>
              </w:rPr>
            </w:pPr>
            <w:r w:rsidRPr="00FE7CCB">
              <w:rPr>
                <w:rFonts w:ascii="Myriad Pro" w:hAnsi="Myriad Pro" w:cs="Myriad Pro"/>
                <w:sz w:val="20"/>
              </w:rPr>
              <w:t>lung</w:t>
            </w:r>
          </w:p>
        </w:tc>
        <w:tc>
          <w:tcPr>
            <w:tcW w:w="305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4245224A" w14:textId="77777777" w:rsidR="00FE7CCB" w:rsidRPr="00FE7CCB" w:rsidRDefault="00FE7CCB" w:rsidP="00FE7CCB">
            <w:pPr>
              <w:tabs>
                <w:tab w:val="left" w:pos="360"/>
                <w:tab w:val="left" w:pos="720"/>
                <w:tab w:val="left" w:pos="1080"/>
                <w:tab w:val="left" w:pos="1440"/>
                <w:tab w:val="left" w:pos="1800"/>
              </w:tabs>
              <w:spacing w:after="172"/>
              <w:rPr>
                <w:rFonts w:ascii="Myriad Pro" w:hAnsi="Myriad Pro" w:cs="Myriad Pro"/>
                <w:sz w:val="20"/>
              </w:rPr>
            </w:pPr>
            <w:r w:rsidRPr="00FE7CCB">
              <w:rPr>
                <w:rFonts w:ascii="Myriad Pro" w:hAnsi="Myriad Pro" w:cs="Myriad Pro"/>
                <w:sz w:val="20"/>
              </w:rPr>
              <w:t>gas exchange</w:t>
            </w:r>
          </w:p>
        </w:tc>
      </w:tr>
      <w:tr w:rsidR="00FE7CCB" w:rsidRPr="00FE7CCB" w14:paraId="319A46D2" w14:textId="77777777" w:rsidTr="001C72C2">
        <w:trPr>
          <w:jc w:val="center"/>
        </w:trPr>
        <w:tc>
          <w:tcPr>
            <w:tcW w:w="220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719FE415" w14:textId="77777777" w:rsidR="00FE7CCB" w:rsidRPr="00FE7CCB" w:rsidRDefault="00FE7CCB" w:rsidP="00FE7CCB">
            <w:pPr>
              <w:tabs>
                <w:tab w:val="left" w:pos="360"/>
                <w:tab w:val="left" w:pos="720"/>
                <w:tab w:val="left" w:pos="1080"/>
                <w:tab w:val="left" w:pos="1440"/>
                <w:tab w:val="left" w:pos="1800"/>
              </w:tabs>
              <w:spacing w:after="172"/>
              <w:rPr>
                <w:rFonts w:ascii="Myriad Pro" w:hAnsi="Myriad Pro" w:cs="Myriad Pro"/>
                <w:sz w:val="20"/>
              </w:rPr>
            </w:pPr>
            <w:r w:rsidRPr="00FE7CCB">
              <w:rPr>
                <w:rFonts w:ascii="Myriad Pro" w:hAnsi="Myriad Pro" w:cs="Myriad Pro"/>
                <w:sz w:val="20"/>
              </w:rPr>
              <w:t>kidney</w:t>
            </w:r>
          </w:p>
        </w:tc>
        <w:tc>
          <w:tcPr>
            <w:tcW w:w="305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1DFDEDD8" w14:textId="77777777" w:rsidR="00FE7CCB" w:rsidRPr="00FE7CCB" w:rsidRDefault="00FE7CCB" w:rsidP="00FE7CCB">
            <w:pPr>
              <w:tabs>
                <w:tab w:val="left" w:pos="360"/>
                <w:tab w:val="left" w:pos="720"/>
                <w:tab w:val="left" w:pos="1080"/>
                <w:tab w:val="left" w:pos="1440"/>
                <w:tab w:val="left" w:pos="1800"/>
              </w:tabs>
              <w:spacing w:after="172"/>
              <w:rPr>
                <w:rFonts w:ascii="Myriad Pro" w:hAnsi="Myriad Pro" w:cs="Myriad Pro"/>
                <w:sz w:val="20"/>
              </w:rPr>
            </w:pPr>
            <w:r w:rsidRPr="00FE7CCB">
              <w:rPr>
                <w:rFonts w:ascii="Myriad Pro" w:hAnsi="Myriad Pro" w:cs="Myriad Pro"/>
                <w:sz w:val="20"/>
              </w:rPr>
              <w:t>removes urea from blood</w:t>
            </w:r>
          </w:p>
        </w:tc>
      </w:tr>
      <w:tr w:rsidR="00FE7CCB" w:rsidRPr="00FE7CCB" w14:paraId="4817ADC1" w14:textId="77777777" w:rsidTr="001C72C2">
        <w:trPr>
          <w:jc w:val="center"/>
        </w:trPr>
        <w:tc>
          <w:tcPr>
            <w:tcW w:w="220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069BA77B" w14:textId="77777777" w:rsidR="00FE7CCB" w:rsidRPr="00FE7CCB" w:rsidRDefault="00FE7CCB" w:rsidP="00FE7CCB">
            <w:pPr>
              <w:tabs>
                <w:tab w:val="left" w:pos="360"/>
                <w:tab w:val="left" w:pos="720"/>
                <w:tab w:val="left" w:pos="1080"/>
                <w:tab w:val="left" w:pos="1440"/>
                <w:tab w:val="left" w:pos="1800"/>
              </w:tabs>
              <w:spacing w:after="172"/>
              <w:rPr>
                <w:rFonts w:ascii="Myriad Pro" w:hAnsi="Myriad Pro" w:cs="Myriad Pro"/>
                <w:sz w:val="20"/>
              </w:rPr>
            </w:pPr>
            <w:r w:rsidRPr="00FE7CCB">
              <w:rPr>
                <w:rFonts w:ascii="Myriad Pro" w:hAnsi="Myriad Pro" w:cs="Myriad Pro"/>
                <w:sz w:val="20"/>
              </w:rPr>
              <w:t>ovary</w:t>
            </w:r>
          </w:p>
        </w:tc>
        <w:tc>
          <w:tcPr>
            <w:tcW w:w="305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1C74CE36" w14:textId="77777777" w:rsidR="00FE7CCB" w:rsidRPr="00FE7CCB" w:rsidRDefault="00FE7CCB" w:rsidP="00FE7CCB">
            <w:pPr>
              <w:tabs>
                <w:tab w:val="left" w:pos="360"/>
                <w:tab w:val="left" w:pos="720"/>
                <w:tab w:val="left" w:pos="1080"/>
                <w:tab w:val="left" w:pos="1440"/>
                <w:tab w:val="left" w:pos="1800"/>
              </w:tabs>
              <w:spacing w:after="172"/>
              <w:rPr>
                <w:rFonts w:ascii="Myriad Pro" w:hAnsi="Myriad Pro" w:cs="Myriad Pro"/>
                <w:sz w:val="20"/>
              </w:rPr>
            </w:pPr>
            <w:r w:rsidRPr="00FE7CCB">
              <w:rPr>
                <w:rFonts w:ascii="Myriad Pro" w:hAnsi="Myriad Pro" w:cs="Myriad Pro"/>
                <w:sz w:val="20"/>
              </w:rPr>
              <w:t>makes eggs</w:t>
            </w:r>
          </w:p>
        </w:tc>
      </w:tr>
      <w:tr w:rsidR="00FE7CCB" w:rsidRPr="00FE7CCB" w14:paraId="48A71356" w14:textId="77777777" w:rsidTr="001C72C2">
        <w:trPr>
          <w:jc w:val="center"/>
        </w:trPr>
        <w:tc>
          <w:tcPr>
            <w:tcW w:w="220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4F71B189" w14:textId="77777777" w:rsidR="00FE7CCB" w:rsidRPr="00FE7CCB" w:rsidRDefault="00FE7CCB" w:rsidP="00FE7CCB">
            <w:pPr>
              <w:tabs>
                <w:tab w:val="left" w:pos="360"/>
                <w:tab w:val="left" w:pos="720"/>
                <w:tab w:val="left" w:pos="1080"/>
                <w:tab w:val="left" w:pos="1440"/>
                <w:tab w:val="left" w:pos="1800"/>
              </w:tabs>
              <w:spacing w:after="172"/>
              <w:rPr>
                <w:rFonts w:ascii="Myriad Pro" w:hAnsi="Myriad Pro" w:cs="Myriad Pro"/>
                <w:sz w:val="20"/>
              </w:rPr>
            </w:pPr>
            <w:r w:rsidRPr="00FE7CCB">
              <w:rPr>
                <w:rFonts w:ascii="Myriad Pro" w:hAnsi="Myriad Pro" w:cs="Myriad Pro"/>
                <w:sz w:val="20"/>
              </w:rPr>
              <w:t>oviduct</w:t>
            </w:r>
          </w:p>
        </w:tc>
        <w:tc>
          <w:tcPr>
            <w:tcW w:w="305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57B4A83D" w14:textId="77777777" w:rsidR="00FE7CCB" w:rsidRPr="00FE7CCB" w:rsidRDefault="00FE7CCB" w:rsidP="00FE7CCB">
            <w:pPr>
              <w:tabs>
                <w:tab w:val="left" w:pos="360"/>
                <w:tab w:val="left" w:pos="720"/>
                <w:tab w:val="left" w:pos="1080"/>
                <w:tab w:val="left" w:pos="1440"/>
                <w:tab w:val="left" w:pos="1800"/>
              </w:tabs>
              <w:spacing w:after="172"/>
              <w:rPr>
                <w:rFonts w:ascii="Myriad Pro" w:hAnsi="Myriad Pro" w:cs="Myriad Pro"/>
                <w:sz w:val="20"/>
              </w:rPr>
            </w:pPr>
            <w:r w:rsidRPr="00FE7CCB">
              <w:rPr>
                <w:rFonts w:ascii="Myriad Pro" w:hAnsi="Myriad Pro" w:cs="Myriad Pro"/>
                <w:sz w:val="20"/>
              </w:rPr>
              <w:t>carries eggs to uterus</w:t>
            </w:r>
          </w:p>
        </w:tc>
      </w:tr>
      <w:tr w:rsidR="00FE7CCB" w:rsidRPr="00FE7CCB" w14:paraId="7B301DB0" w14:textId="77777777" w:rsidTr="001C72C2">
        <w:trPr>
          <w:jc w:val="center"/>
        </w:trPr>
        <w:tc>
          <w:tcPr>
            <w:tcW w:w="220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4C9DA8A7" w14:textId="77777777" w:rsidR="00FE7CCB" w:rsidRPr="00FE7CCB" w:rsidRDefault="00FE7CCB" w:rsidP="00FE7CCB">
            <w:pPr>
              <w:tabs>
                <w:tab w:val="left" w:pos="360"/>
                <w:tab w:val="left" w:pos="720"/>
                <w:tab w:val="left" w:pos="1080"/>
                <w:tab w:val="left" w:pos="1440"/>
                <w:tab w:val="left" w:pos="1800"/>
              </w:tabs>
              <w:spacing w:after="172"/>
              <w:rPr>
                <w:rFonts w:ascii="Myriad Pro" w:hAnsi="Myriad Pro" w:cs="Myriad Pro"/>
                <w:sz w:val="20"/>
              </w:rPr>
            </w:pPr>
            <w:r w:rsidRPr="00FE7CCB">
              <w:rPr>
                <w:rFonts w:ascii="Myriad Pro" w:hAnsi="Myriad Pro" w:cs="Myriad Pro"/>
                <w:sz w:val="20"/>
              </w:rPr>
              <w:t>testis</w:t>
            </w:r>
          </w:p>
        </w:tc>
        <w:tc>
          <w:tcPr>
            <w:tcW w:w="305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575BE369" w14:textId="77777777" w:rsidR="00FE7CCB" w:rsidRPr="00FE7CCB" w:rsidRDefault="00FE7CCB" w:rsidP="00FE7CCB">
            <w:pPr>
              <w:tabs>
                <w:tab w:val="left" w:pos="360"/>
                <w:tab w:val="left" w:pos="720"/>
                <w:tab w:val="left" w:pos="1080"/>
                <w:tab w:val="left" w:pos="1440"/>
                <w:tab w:val="left" w:pos="1800"/>
              </w:tabs>
              <w:spacing w:after="172"/>
              <w:rPr>
                <w:rFonts w:ascii="Myriad Pro" w:hAnsi="Myriad Pro" w:cs="Myriad Pro"/>
                <w:sz w:val="20"/>
              </w:rPr>
            </w:pPr>
            <w:r w:rsidRPr="00FE7CCB">
              <w:rPr>
                <w:rFonts w:ascii="Myriad Pro" w:hAnsi="Myriad Pro" w:cs="Myriad Pro"/>
                <w:sz w:val="20"/>
              </w:rPr>
              <w:t>makes sperm</w:t>
            </w:r>
          </w:p>
        </w:tc>
      </w:tr>
    </w:tbl>
    <w:p w14:paraId="2B7319B0" w14:textId="77777777" w:rsidR="00FE7CCB" w:rsidRPr="00FE7CCB" w:rsidRDefault="00FE7CCB" w:rsidP="00FE7CCB">
      <w:pPr>
        <w:rPr>
          <w:rFonts w:eastAsia="Calibri" w:cs="Times New Roman"/>
          <w:sz w:val="24"/>
          <w:szCs w:val="24"/>
        </w:rPr>
      </w:pPr>
    </w:p>
    <w:p w14:paraId="79AD317A" w14:textId="77777777" w:rsidR="00FE7CCB" w:rsidRPr="00FE7CCB" w:rsidRDefault="00FE7CCB" w:rsidP="00FE7CCB">
      <w:pPr>
        <w:tabs>
          <w:tab w:val="left" w:pos="360"/>
          <w:tab w:val="left" w:pos="720"/>
          <w:tab w:val="left" w:pos="1080"/>
          <w:tab w:val="left" w:pos="1440"/>
          <w:tab w:val="left" w:pos="1800"/>
        </w:tabs>
        <w:spacing w:before="180" w:after="0" w:line="240" w:lineRule="auto"/>
        <w:rPr>
          <w:rFonts w:eastAsia="Times New Roman" w:cs="Myriad Pro"/>
          <w:b/>
          <w:bCs/>
          <w:i/>
          <w:iCs/>
          <w:caps/>
          <w:color w:val="027A21"/>
          <w:kern w:val="0"/>
          <w:sz w:val="26"/>
          <w:szCs w:val="26"/>
          <w14:ligatures w14:val="none"/>
        </w:rPr>
      </w:pPr>
      <w:r w:rsidRPr="00FE7CCB">
        <w:rPr>
          <w:rFonts w:eastAsia="Times New Roman" w:cs="Myriad Pro"/>
          <w:caps/>
          <w:noProof/>
          <w:color w:val="808080"/>
          <w:kern w:val="0"/>
          <w:sz w:val="24"/>
          <w:szCs w:val="20"/>
          <w14:ligatures w14:val="none"/>
        </w:rPr>
        <w:drawing>
          <wp:anchor distT="0" distB="0" distL="114300" distR="114300" simplePos="0" relativeHeight="251661312" behindDoc="0" locked="0" layoutInCell="1" allowOverlap="1" wp14:anchorId="61C17942" wp14:editId="5655D07C">
            <wp:simplePos x="0" y="0"/>
            <wp:positionH relativeFrom="column">
              <wp:posOffset>0</wp:posOffset>
            </wp:positionH>
            <wp:positionV relativeFrom="paragraph">
              <wp:posOffset>228600</wp:posOffset>
            </wp:positionV>
            <wp:extent cx="630936" cy="630936"/>
            <wp:effectExtent l="0" t="0" r="0" b="0"/>
            <wp:wrapSquare wrapText="bothSides"/>
            <wp:docPr id="634497494"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497494" name="Picture 4">
                      <a:extLst>
                        <a:ext uri="{C183D7F6-B498-43B3-948B-1728B52AA6E4}">
                          <adec:decorative xmlns:adec="http://schemas.microsoft.com/office/drawing/2017/decorative" val="1"/>
                        </a:ext>
                      </a:extLst>
                    </pic:cNvPr>
                    <pic:cNvPicPr/>
                  </pic:nvPicPr>
                  <pic:blipFill>
                    <a:blip r:embed="rId5">
                      <a:extLst>
                        <a:ext uri="{28A0092B-C50C-407E-A947-70E740481C1C}">
                          <a14:useLocalDpi xmlns:a14="http://schemas.microsoft.com/office/drawing/2010/main" val="0"/>
                        </a:ext>
                      </a:extLst>
                    </a:blip>
                    <a:stretch>
                      <a:fillRect/>
                    </a:stretch>
                  </pic:blipFill>
                  <pic:spPr>
                    <a:xfrm>
                      <a:off x="0" y="0"/>
                      <a:ext cx="630936" cy="630936"/>
                    </a:xfrm>
                    <a:prstGeom prst="rect">
                      <a:avLst/>
                    </a:prstGeom>
                  </pic:spPr>
                </pic:pic>
              </a:graphicData>
            </a:graphic>
            <wp14:sizeRelH relativeFrom="page">
              <wp14:pctWidth>0</wp14:pctWidth>
            </wp14:sizeRelH>
            <wp14:sizeRelV relativeFrom="page">
              <wp14:pctHeight>0</wp14:pctHeight>
            </wp14:sizeRelV>
          </wp:anchor>
        </w:drawing>
      </w:r>
      <w:r w:rsidRPr="00FE7CCB">
        <w:rPr>
          <w:rFonts w:eastAsia="Times New Roman" w:cs="Myriad Pro"/>
          <w:b/>
          <w:bCs/>
          <w:i/>
          <w:iCs/>
          <w:caps/>
          <w:color w:val="027A21"/>
          <w:kern w:val="0"/>
          <w:sz w:val="26"/>
          <w:szCs w:val="26"/>
          <w14:ligatures w14:val="none"/>
        </w:rPr>
        <w:t>Experiment Note</w:t>
      </w:r>
    </w:p>
    <w:p w14:paraId="04500C89" w14:textId="77777777" w:rsidR="00FE7CCB" w:rsidRDefault="00FE7CCB" w:rsidP="00FE7CCB">
      <w:pPr>
        <w:spacing w:before="180" w:after="360" w:line="240" w:lineRule="auto"/>
        <w:ind w:right="360"/>
        <w:jc w:val="both"/>
        <w:rPr>
          <w:rFonts w:eastAsia="Times New Roman" w:cs="Myriad Pro"/>
          <w:i/>
          <w:color w:val="027A21"/>
          <w:kern w:val="0"/>
          <w:sz w:val="24"/>
          <w:szCs w:val="20"/>
          <w14:ligatures w14:val="none"/>
        </w:rPr>
      </w:pPr>
      <w:r w:rsidRPr="00FE7CCB">
        <w:rPr>
          <w:rFonts w:eastAsia="Times New Roman" w:cs="Myriad Pro"/>
          <w:i/>
          <w:color w:val="027A21"/>
          <w:kern w:val="0"/>
          <w:sz w:val="24"/>
          <w:szCs w:val="20"/>
          <w14:ligatures w14:val="none"/>
        </w:rPr>
        <w:t>You will be labeling all of these organs in drawings or pictures of the frog dissection. Make sure to learn the function of each organ in addition to its name.</w:t>
      </w:r>
    </w:p>
    <w:p w14:paraId="36B8D80C" w14:textId="77777777" w:rsidR="006B18AB" w:rsidRPr="00FE7CCB" w:rsidRDefault="006B18AB" w:rsidP="00FE7CCB">
      <w:pPr>
        <w:spacing w:before="180" w:after="360" w:line="240" w:lineRule="auto"/>
        <w:ind w:right="360"/>
        <w:jc w:val="both"/>
        <w:rPr>
          <w:rFonts w:eastAsia="Times New Roman" w:cs="Myriad Pro"/>
          <w:i/>
          <w:color w:val="027A21"/>
          <w:kern w:val="0"/>
          <w:sz w:val="24"/>
          <w:szCs w:val="20"/>
          <w14:ligatures w14:val="none"/>
        </w:rPr>
      </w:pPr>
    </w:p>
    <w:p w14:paraId="0DFD96F3" w14:textId="77777777" w:rsidR="00FE7CCB" w:rsidRPr="00FE7CCB" w:rsidRDefault="00FE7CCB" w:rsidP="00FE7CCB">
      <w:pPr>
        <w:tabs>
          <w:tab w:val="left" w:pos="360"/>
          <w:tab w:val="left" w:pos="720"/>
          <w:tab w:val="left" w:pos="1080"/>
          <w:tab w:val="left" w:pos="1440"/>
          <w:tab w:val="left" w:pos="1800"/>
        </w:tabs>
        <w:spacing w:before="180" w:after="0" w:line="240" w:lineRule="auto"/>
        <w:rPr>
          <w:rFonts w:eastAsia="Times New Roman" w:cs="Myriad Pro"/>
          <w:b/>
          <w:bCs/>
          <w:i/>
          <w:iCs/>
          <w:caps/>
          <w:color w:val="027A21"/>
          <w:kern w:val="0"/>
          <w:sz w:val="26"/>
          <w:szCs w:val="26"/>
          <w14:ligatures w14:val="none"/>
        </w:rPr>
      </w:pPr>
      <w:r w:rsidRPr="00FE7CCB">
        <w:rPr>
          <w:rFonts w:eastAsia="Times New Roman" w:cs="Myriad Pro"/>
          <w:caps/>
          <w:noProof/>
          <w:color w:val="808080"/>
          <w:kern w:val="0"/>
          <w:sz w:val="24"/>
          <w:szCs w:val="20"/>
          <w14:ligatures w14:val="none"/>
        </w:rPr>
        <w:drawing>
          <wp:anchor distT="0" distB="0" distL="114300" distR="114300" simplePos="0" relativeHeight="251662336" behindDoc="0" locked="0" layoutInCell="1" allowOverlap="1" wp14:anchorId="352C1A63" wp14:editId="77FD0CAC">
            <wp:simplePos x="0" y="0"/>
            <wp:positionH relativeFrom="column">
              <wp:posOffset>0</wp:posOffset>
            </wp:positionH>
            <wp:positionV relativeFrom="paragraph">
              <wp:posOffset>50800</wp:posOffset>
            </wp:positionV>
            <wp:extent cx="630936" cy="630936"/>
            <wp:effectExtent l="0" t="0" r="0" b="0"/>
            <wp:wrapSquare wrapText="bothSides"/>
            <wp:docPr id="2091272044"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272044" name="Picture 4">
                      <a:extLst>
                        <a:ext uri="{C183D7F6-B498-43B3-948B-1728B52AA6E4}">
                          <adec:decorative xmlns:adec="http://schemas.microsoft.com/office/drawing/2017/decorative" val="1"/>
                        </a:ext>
                      </a:extLst>
                    </pic:cNvPr>
                    <pic:cNvPicPr/>
                  </pic:nvPicPr>
                  <pic:blipFill>
                    <a:blip r:embed="rId5">
                      <a:extLst>
                        <a:ext uri="{28A0092B-C50C-407E-A947-70E740481C1C}">
                          <a14:useLocalDpi xmlns:a14="http://schemas.microsoft.com/office/drawing/2010/main" val="0"/>
                        </a:ext>
                      </a:extLst>
                    </a:blip>
                    <a:stretch>
                      <a:fillRect/>
                    </a:stretch>
                  </pic:blipFill>
                  <pic:spPr>
                    <a:xfrm>
                      <a:off x="0" y="0"/>
                      <a:ext cx="630936" cy="630936"/>
                    </a:xfrm>
                    <a:prstGeom prst="rect">
                      <a:avLst/>
                    </a:prstGeom>
                  </pic:spPr>
                </pic:pic>
              </a:graphicData>
            </a:graphic>
            <wp14:sizeRelH relativeFrom="page">
              <wp14:pctWidth>0</wp14:pctWidth>
            </wp14:sizeRelH>
            <wp14:sizeRelV relativeFrom="page">
              <wp14:pctHeight>0</wp14:pctHeight>
            </wp14:sizeRelV>
          </wp:anchor>
        </w:drawing>
      </w:r>
      <w:r w:rsidRPr="00FE7CCB">
        <w:rPr>
          <w:rFonts w:eastAsia="Times New Roman" w:cs="Myriad Pro"/>
          <w:b/>
          <w:bCs/>
          <w:i/>
          <w:iCs/>
          <w:caps/>
          <w:color w:val="027A21"/>
          <w:kern w:val="0"/>
          <w:sz w:val="26"/>
          <w:szCs w:val="26"/>
          <w14:ligatures w14:val="none"/>
        </w:rPr>
        <w:t>Experiment Note</w:t>
      </w:r>
    </w:p>
    <w:p w14:paraId="54949E13" w14:textId="77777777" w:rsidR="00FE7CCB" w:rsidRPr="00FE7CCB" w:rsidRDefault="00FE7CCB" w:rsidP="00FE7CCB">
      <w:pPr>
        <w:spacing w:before="180" w:after="360" w:line="240" w:lineRule="auto"/>
        <w:ind w:right="360"/>
        <w:jc w:val="both"/>
        <w:rPr>
          <w:rFonts w:eastAsia="Times New Roman" w:cs="Myriad Pro"/>
          <w:i/>
          <w:color w:val="027A21"/>
          <w:kern w:val="0"/>
          <w:sz w:val="24"/>
          <w:szCs w:val="20"/>
          <w14:ligatures w14:val="none"/>
        </w:rPr>
      </w:pPr>
      <w:r w:rsidRPr="00FE7CCB">
        <w:rPr>
          <w:rFonts w:eastAsia="Times New Roman" w:cs="Myriad Pro"/>
          <w:i/>
          <w:color w:val="027A21"/>
          <w:kern w:val="0"/>
          <w:sz w:val="24"/>
          <w:szCs w:val="20"/>
          <w14:ligatures w14:val="none"/>
        </w:rPr>
        <w:t>Your instructor may choose to have you look at a pig that was dissected prior to class. There are even more organs in the pig that are identical to human organs! This is why pigs are a popular dissection for Biology students.</w:t>
      </w:r>
    </w:p>
    <w:p w14:paraId="648128C6" w14:textId="77777777" w:rsidR="00FE7CCB" w:rsidRPr="00FE7CCB" w:rsidRDefault="00FE7CCB" w:rsidP="00FE7CCB">
      <w:pPr>
        <w:spacing w:before="180" w:after="90" w:line="240" w:lineRule="auto"/>
        <w:jc w:val="center"/>
        <w:rPr>
          <w:rFonts w:ascii="Adobe Garamond Pro" w:eastAsia="Times New Roman" w:hAnsi="Adobe Garamond Pro" w:cs="Adobe Garamond Pro"/>
          <w:kern w:val="0"/>
          <w:szCs w:val="20"/>
          <w14:ligatures w14:val="none"/>
        </w:rPr>
      </w:pPr>
      <w:r w:rsidRPr="00FE7CCB">
        <w:rPr>
          <w:rFonts w:ascii="Adobe Garamond Pro" w:eastAsia="Times New Roman" w:hAnsi="Adobe Garamond Pro" w:cs="Adobe Garamond Pro"/>
          <w:noProof/>
          <w:kern w:val="0"/>
          <w:szCs w:val="20"/>
          <w14:ligatures w14:val="none"/>
        </w:rPr>
        <w:lastRenderedPageBreak/>
        <w:drawing>
          <wp:inline distT="0" distB="0" distL="0" distR="0" wp14:anchorId="41DC11FA" wp14:editId="32AA8873">
            <wp:extent cx="5246335" cy="4940300"/>
            <wp:effectExtent l="0" t="0" r="0" b="0"/>
            <wp:docPr id="1" name="Picture" descr="An illustration showing the internal anatomy of a frog. Key anatomical structures are labeled: esophagus, lungs, lobes of the liver, gall bladder, pancreas, stomach, fat body, spleen, small intestine, large intestine, bladder, anus and cloa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descr="An illustration showing the internal anatomy of a frog. Key anatomical structures are labeled: esophagus, lungs, lobes of the liver, gall bladder, pancreas, stomach, fat body, spleen, small intestine, large intestine, bladder, anus and cloaca."/>
                    <pic:cNvPicPr>
                      <a:picLocks noChangeAspect="1" noChangeArrowheads="1"/>
                    </pic:cNvPicPr>
                  </pic:nvPicPr>
                  <pic:blipFill>
                    <a:blip r:embed="rId6" cstate="print">
                      <a:extLst>
                        <a:ext uri="{28A0092B-C50C-407E-A947-70E740481C1C}">
                          <a14:useLocalDpi xmlns:a14="http://schemas.microsoft.com/office/drawing/2010/main" val="0"/>
                        </a:ext>
                      </a:extLst>
                    </a:blip>
                    <a:stretch>
                      <a:fillRect/>
                    </a:stretch>
                  </pic:blipFill>
                  <pic:spPr bwMode="auto">
                    <a:xfrm>
                      <a:off x="0" y="0"/>
                      <a:ext cx="5268584" cy="4961251"/>
                    </a:xfrm>
                    <a:prstGeom prst="rect">
                      <a:avLst/>
                    </a:prstGeom>
                    <a:noFill/>
                    <a:ln>
                      <a:noFill/>
                    </a:ln>
                  </pic:spPr>
                </pic:pic>
              </a:graphicData>
            </a:graphic>
          </wp:inline>
        </w:drawing>
      </w:r>
    </w:p>
    <w:p w14:paraId="4A062705" w14:textId="77777777" w:rsidR="00FE7CCB" w:rsidRPr="00FE7CCB" w:rsidRDefault="00FE7CCB" w:rsidP="00FE7CCB">
      <w:pPr>
        <w:spacing w:after="90" w:line="240" w:lineRule="auto"/>
        <w:jc w:val="center"/>
        <w:rPr>
          <w:rFonts w:ascii="Myriad Pro" w:eastAsia="Times New Roman" w:hAnsi="Myriad Pro" w:cs="Myriad Pro"/>
          <w:kern w:val="0"/>
          <w:szCs w:val="20"/>
          <w14:ligatures w14:val="none"/>
        </w:rPr>
      </w:pPr>
      <w:r w:rsidRPr="00FE7CCB">
        <w:rPr>
          <w:rFonts w:ascii="Myriad Pro" w:eastAsia="Times New Roman" w:hAnsi="Myriad Pro" w:cs="Myriad Pro"/>
          <w:b/>
          <w:bCs/>
          <w:kern w:val="0"/>
          <w:szCs w:val="20"/>
          <w14:ligatures w14:val="none"/>
        </w:rPr>
        <w:t>Figure 21-1.</w:t>
      </w:r>
      <w:r w:rsidRPr="00FE7CCB">
        <w:rPr>
          <w:rFonts w:ascii="Myriad Pro" w:eastAsia="Times New Roman" w:hAnsi="Myriad Pro" w:cs="Myriad Pro"/>
          <w:kern w:val="0"/>
          <w:szCs w:val="20"/>
          <w14:ligatures w14:val="none"/>
        </w:rPr>
        <w:t xml:space="preserve"> Internal anatomy of a frog. </w:t>
      </w:r>
    </w:p>
    <w:p w14:paraId="6913C4A7" w14:textId="77777777" w:rsidR="00FE7CCB" w:rsidRPr="00FE7CCB" w:rsidRDefault="00FE7CCB" w:rsidP="00FE7CCB">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FE7CCB">
        <w:rPr>
          <w:rFonts w:ascii="Minion Pro" w:eastAsia="Times New Roman" w:hAnsi="Minion Pro" w:cs="Minion Pro"/>
          <w:kern w:val="0"/>
          <w:sz w:val="24"/>
          <w:szCs w:val="20"/>
          <w14:ligatures w14:val="none"/>
        </w:rPr>
        <w:br w:type="column"/>
      </w:r>
      <w:r w:rsidRPr="00FE7CCB">
        <w:rPr>
          <w:rFonts w:ascii="Minion Pro" w:eastAsia="Times New Roman" w:hAnsi="Minion Pro" w:cs="Minion Pro"/>
          <w:kern w:val="0"/>
          <w:sz w:val="24"/>
          <w:szCs w:val="20"/>
          <w14:ligatures w14:val="none"/>
        </w:rPr>
        <w:lastRenderedPageBreak/>
        <w:tab/>
      </w:r>
    </w:p>
    <w:p w14:paraId="366C32B4" w14:textId="77777777" w:rsidR="00FE7CCB" w:rsidRPr="00FE7CCB" w:rsidRDefault="00FE7CCB" w:rsidP="00FE7CCB">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FE7CCB">
        <w:rPr>
          <w:rFonts w:ascii="Minion Pro" w:eastAsia="Times New Roman" w:hAnsi="Minion Pro" w:cs="Minion Pro"/>
          <w:kern w:val="0"/>
          <w:sz w:val="24"/>
          <w:szCs w:val="20"/>
          <w14:ligatures w14:val="none"/>
        </w:rPr>
        <w:tab/>
      </w:r>
    </w:p>
    <w:p w14:paraId="6FE1FCC7" w14:textId="77777777" w:rsidR="00FE7CCB" w:rsidRPr="00FE7CCB" w:rsidRDefault="00FE7CCB" w:rsidP="00FE7CCB">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FE7CCB">
        <w:rPr>
          <w:rFonts w:ascii="Minion Pro" w:eastAsia="Times New Roman" w:hAnsi="Minion Pro" w:cs="Minion Pro"/>
          <w:kern w:val="0"/>
          <w:sz w:val="24"/>
          <w:szCs w:val="20"/>
          <w14:ligatures w14:val="none"/>
        </w:rPr>
        <w:tab/>
      </w:r>
    </w:p>
    <w:p w14:paraId="4BAB52E2" w14:textId="77777777" w:rsidR="00FE7CCB" w:rsidRPr="00FE7CCB" w:rsidRDefault="00FE7CCB" w:rsidP="00FE7CCB">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FE7CCB">
        <w:rPr>
          <w:rFonts w:ascii="Minion Pro" w:eastAsia="Times New Roman" w:hAnsi="Minion Pro" w:cs="Minion Pro"/>
          <w:kern w:val="0"/>
          <w:sz w:val="24"/>
          <w:szCs w:val="20"/>
          <w14:ligatures w14:val="none"/>
        </w:rPr>
        <w:tab/>
      </w:r>
    </w:p>
    <w:p w14:paraId="069773DC" w14:textId="77777777" w:rsidR="00FE7CCB" w:rsidRPr="00FE7CCB" w:rsidRDefault="00FE7CCB" w:rsidP="00FE7CCB">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FE7CCB">
        <w:rPr>
          <w:rFonts w:ascii="Minion Pro" w:eastAsia="Times New Roman" w:hAnsi="Minion Pro" w:cs="Minion Pro"/>
          <w:kern w:val="0"/>
          <w:sz w:val="24"/>
          <w:szCs w:val="20"/>
          <w14:ligatures w14:val="none"/>
        </w:rPr>
        <w:tab/>
      </w:r>
    </w:p>
    <w:p w14:paraId="7B446488" w14:textId="77777777" w:rsidR="00FE7CCB" w:rsidRPr="00FE7CCB" w:rsidRDefault="00FE7CCB" w:rsidP="00FE7CCB">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FE7CCB">
        <w:rPr>
          <w:rFonts w:ascii="Minion Pro" w:eastAsia="Times New Roman" w:hAnsi="Minion Pro" w:cs="Minion Pro"/>
          <w:kern w:val="0"/>
          <w:sz w:val="24"/>
          <w:szCs w:val="20"/>
          <w14:ligatures w14:val="none"/>
        </w:rPr>
        <w:tab/>
      </w:r>
    </w:p>
    <w:p w14:paraId="09D1BCA8" w14:textId="77777777" w:rsidR="00FE7CCB" w:rsidRPr="00FE7CCB" w:rsidRDefault="00FE7CCB" w:rsidP="00FE7CCB">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FE7CCB">
        <w:rPr>
          <w:rFonts w:ascii="Minion Pro" w:eastAsia="Times New Roman" w:hAnsi="Minion Pro" w:cs="Minion Pro"/>
          <w:kern w:val="0"/>
          <w:sz w:val="24"/>
          <w:szCs w:val="20"/>
          <w14:ligatures w14:val="none"/>
        </w:rPr>
        <w:tab/>
      </w:r>
    </w:p>
    <w:p w14:paraId="4E3F2743" w14:textId="77777777" w:rsidR="00FE7CCB" w:rsidRPr="00FE7CCB" w:rsidRDefault="00FE7CCB" w:rsidP="00FE7CCB">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FE7CCB">
        <w:rPr>
          <w:rFonts w:ascii="Minion Pro" w:eastAsia="Times New Roman" w:hAnsi="Minion Pro" w:cs="Minion Pro"/>
          <w:kern w:val="0"/>
          <w:sz w:val="24"/>
          <w:szCs w:val="20"/>
          <w14:ligatures w14:val="none"/>
        </w:rPr>
        <w:tab/>
      </w:r>
    </w:p>
    <w:p w14:paraId="67D211F3" w14:textId="77777777" w:rsidR="00FE7CCB" w:rsidRPr="00FE7CCB" w:rsidRDefault="00FE7CCB" w:rsidP="00FE7CCB">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FE7CCB">
        <w:rPr>
          <w:rFonts w:ascii="Minion Pro" w:eastAsia="Times New Roman" w:hAnsi="Minion Pro" w:cs="Minion Pro"/>
          <w:kern w:val="0"/>
          <w:sz w:val="24"/>
          <w:szCs w:val="20"/>
          <w14:ligatures w14:val="none"/>
        </w:rPr>
        <w:tab/>
      </w:r>
    </w:p>
    <w:p w14:paraId="0107849A" w14:textId="77777777" w:rsidR="00FE7CCB" w:rsidRPr="00FE7CCB" w:rsidRDefault="00FE7CCB" w:rsidP="00FE7CCB">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FE7CCB">
        <w:rPr>
          <w:rFonts w:ascii="Minion Pro" w:eastAsia="Times New Roman" w:hAnsi="Minion Pro" w:cs="Minion Pro"/>
          <w:kern w:val="0"/>
          <w:sz w:val="24"/>
          <w:szCs w:val="20"/>
          <w14:ligatures w14:val="none"/>
        </w:rPr>
        <w:tab/>
      </w:r>
    </w:p>
    <w:p w14:paraId="1876BBF3" w14:textId="77777777" w:rsidR="00FE7CCB" w:rsidRPr="00FE7CCB" w:rsidRDefault="00FE7CCB" w:rsidP="00FE7CCB">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FE7CCB">
        <w:rPr>
          <w:rFonts w:ascii="Minion Pro" w:eastAsia="Times New Roman" w:hAnsi="Minion Pro" w:cs="Minion Pro"/>
          <w:kern w:val="0"/>
          <w:sz w:val="24"/>
          <w:szCs w:val="20"/>
          <w14:ligatures w14:val="none"/>
        </w:rPr>
        <w:tab/>
      </w:r>
    </w:p>
    <w:p w14:paraId="1E150F01" w14:textId="77777777" w:rsidR="00FE7CCB" w:rsidRPr="00FE7CCB" w:rsidRDefault="00FE7CCB" w:rsidP="00FE7CCB">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FE7CCB">
        <w:rPr>
          <w:rFonts w:ascii="Minion Pro" w:eastAsia="Times New Roman" w:hAnsi="Minion Pro" w:cs="Minion Pro"/>
          <w:kern w:val="0"/>
          <w:sz w:val="24"/>
          <w:szCs w:val="20"/>
          <w14:ligatures w14:val="none"/>
        </w:rPr>
        <w:tab/>
      </w:r>
    </w:p>
    <w:p w14:paraId="28ED6169" w14:textId="77777777" w:rsidR="00FE7CCB" w:rsidRPr="00FE7CCB" w:rsidRDefault="00FE7CCB" w:rsidP="00FE7CCB">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FE7CCB">
        <w:rPr>
          <w:rFonts w:ascii="Minion Pro" w:eastAsia="Times New Roman" w:hAnsi="Minion Pro" w:cs="Minion Pro"/>
          <w:kern w:val="0"/>
          <w:sz w:val="24"/>
          <w:szCs w:val="20"/>
          <w14:ligatures w14:val="none"/>
        </w:rPr>
        <w:tab/>
      </w:r>
    </w:p>
    <w:p w14:paraId="35BEB247" w14:textId="77777777" w:rsidR="00FE7CCB" w:rsidRPr="00FE7CCB" w:rsidRDefault="00FE7CCB" w:rsidP="00FE7CCB">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FE7CCB">
        <w:rPr>
          <w:rFonts w:ascii="Minion Pro" w:eastAsia="Times New Roman" w:hAnsi="Minion Pro" w:cs="Minion Pro"/>
          <w:kern w:val="0"/>
          <w:sz w:val="24"/>
          <w:szCs w:val="20"/>
          <w14:ligatures w14:val="none"/>
        </w:rPr>
        <w:tab/>
      </w:r>
    </w:p>
    <w:p w14:paraId="6FCA27AB" w14:textId="77777777" w:rsidR="00FE7CCB" w:rsidRPr="00FE7CCB" w:rsidRDefault="00FE7CCB" w:rsidP="00FE7CCB">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FE7CCB">
        <w:rPr>
          <w:rFonts w:ascii="Minion Pro" w:eastAsia="Times New Roman" w:hAnsi="Minion Pro" w:cs="Minion Pro"/>
          <w:kern w:val="0"/>
          <w:sz w:val="24"/>
          <w:szCs w:val="20"/>
          <w14:ligatures w14:val="none"/>
        </w:rPr>
        <w:tab/>
      </w:r>
    </w:p>
    <w:p w14:paraId="3960B36C" w14:textId="77777777" w:rsidR="00FE7CCB" w:rsidRPr="00FE7CCB" w:rsidRDefault="00FE7CCB" w:rsidP="00FE7CCB">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FE7CCB">
        <w:rPr>
          <w:rFonts w:ascii="Minion Pro" w:eastAsia="Times New Roman" w:hAnsi="Minion Pro" w:cs="Minion Pro"/>
          <w:kern w:val="0"/>
          <w:sz w:val="24"/>
          <w:szCs w:val="20"/>
          <w14:ligatures w14:val="none"/>
        </w:rPr>
        <w:tab/>
      </w:r>
    </w:p>
    <w:p w14:paraId="4DD00A14" w14:textId="77777777" w:rsidR="00FE7CCB" w:rsidRPr="00FE7CCB" w:rsidRDefault="00FE7CCB" w:rsidP="00FE7CCB">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FE7CCB">
        <w:rPr>
          <w:rFonts w:ascii="Minion Pro" w:eastAsia="Times New Roman" w:hAnsi="Minion Pro" w:cs="Minion Pro"/>
          <w:kern w:val="0"/>
          <w:sz w:val="24"/>
          <w:szCs w:val="20"/>
          <w14:ligatures w14:val="none"/>
        </w:rPr>
        <w:tab/>
      </w:r>
    </w:p>
    <w:p w14:paraId="411F84EC" w14:textId="77777777" w:rsidR="00FE7CCB" w:rsidRPr="00FE7CCB" w:rsidRDefault="00FE7CCB" w:rsidP="00FE7CCB">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FE7CCB">
        <w:rPr>
          <w:rFonts w:ascii="Minion Pro" w:eastAsia="Times New Roman" w:hAnsi="Minion Pro" w:cs="Minion Pro"/>
          <w:kern w:val="0"/>
          <w:sz w:val="24"/>
          <w:szCs w:val="20"/>
          <w14:ligatures w14:val="none"/>
        </w:rPr>
        <w:tab/>
      </w:r>
    </w:p>
    <w:p w14:paraId="713B1B89" w14:textId="77777777" w:rsidR="00FE7CCB" w:rsidRPr="00FE7CCB" w:rsidRDefault="00FE7CCB" w:rsidP="00FE7CCB">
      <w:pPr>
        <w:tabs>
          <w:tab w:val="left" w:pos="360"/>
          <w:tab w:val="left" w:pos="720"/>
          <w:tab w:val="left" w:pos="1080"/>
          <w:tab w:val="left" w:pos="1440"/>
          <w:tab w:val="left" w:pos="1800"/>
        </w:tabs>
        <w:spacing w:before="180" w:after="0" w:line="240" w:lineRule="auto"/>
        <w:jc w:val="right"/>
        <w:rPr>
          <w:rFonts w:eastAsia="Times New Roman" w:cs="Myriad Pro"/>
          <w:caps/>
          <w:color w:val="808080"/>
          <w:kern w:val="0"/>
          <w:sz w:val="24"/>
          <w:szCs w:val="20"/>
          <w14:ligatures w14:val="none"/>
        </w:rPr>
      </w:pPr>
      <w:r w:rsidRPr="00FE7CCB">
        <w:rPr>
          <w:rFonts w:eastAsia="Times New Roman" w:cs="Myriad Pro"/>
          <w:caps/>
          <w:color w:val="808080"/>
          <w:kern w:val="0"/>
          <w:sz w:val="24"/>
          <w:szCs w:val="20"/>
          <w14:ligatures w14:val="none"/>
        </w:rPr>
        <w:t>Notes</w:t>
      </w:r>
    </w:p>
    <w:p w14:paraId="039C53C1" w14:textId="77777777" w:rsidR="00FE7CCB" w:rsidRPr="00FE7CCB" w:rsidRDefault="00FE7CCB" w:rsidP="00FE7CCB">
      <w:pPr>
        <w:rPr>
          <w:rFonts w:ascii="Myriad Pro" w:eastAsia="Calibri" w:hAnsi="Myriad Pro" w:cs="Myriad Pro"/>
          <w:sz w:val="20"/>
          <w:szCs w:val="20"/>
        </w:rPr>
      </w:pPr>
      <w:r w:rsidRPr="00FE7CCB">
        <w:rPr>
          <w:rFonts w:eastAsia="Calibri" w:cs="Times New Roman"/>
        </w:rPr>
        <w:br w:type="page"/>
      </w:r>
    </w:p>
    <w:p w14:paraId="1F45C5B1" w14:textId="77777777" w:rsidR="00FE7CCB" w:rsidRPr="00FE7CCB" w:rsidRDefault="00FE7CCB" w:rsidP="00FE7CCB">
      <w:pPr>
        <w:tabs>
          <w:tab w:val="left" w:pos="360"/>
          <w:tab w:val="left" w:pos="720"/>
          <w:tab w:val="left" w:pos="1080"/>
          <w:tab w:val="left" w:pos="1440"/>
          <w:tab w:val="left" w:pos="1800"/>
        </w:tabs>
        <w:spacing w:after="172" w:line="240" w:lineRule="auto"/>
        <w:jc w:val="right"/>
        <w:rPr>
          <w:rFonts w:eastAsia="Times New Roman" w:cs="Myriad Pro"/>
          <w:caps/>
          <w:kern w:val="0"/>
          <w:sz w:val="48"/>
          <w:szCs w:val="20"/>
          <w14:ligatures w14:val="none"/>
        </w:rPr>
      </w:pPr>
      <w:r w:rsidRPr="00FE7CCB">
        <w:rPr>
          <w:rFonts w:eastAsia="Times New Roman" w:cs="Myriad Pro"/>
          <w:caps/>
          <w:noProof/>
          <w:kern w:val="0"/>
          <w:sz w:val="48"/>
          <w:szCs w:val="20"/>
          <w14:ligatures w14:val="none"/>
        </w:rPr>
        <w:lastRenderedPageBreak/>
        <w:pict w14:anchorId="0D0FD427">
          <v:rect id="_x0000_i1026" alt="" style="width:468pt;height:.05pt;mso-width-percent:0;mso-height-percent:0;mso-width-percent:0;mso-height-percent:0" o:hralign="center" o:hrstd="t" o:hr="t" fillcolor="#a0a0a0" stroked="f"/>
        </w:pict>
      </w:r>
    </w:p>
    <w:p w14:paraId="52BDE214" w14:textId="77777777" w:rsidR="00FE7CCB" w:rsidRPr="00FE7CCB" w:rsidRDefault="00FE7CCB" w:rsidP="00FE7CCB">
      <w:pPr>
        <w:tabs>
          <w:tab w:val="left" w:pos="360"/>
          <w:tab w:val="left" w:pos="720"/>
          <w:tab w:val="left" w:pos="1080"/>
          <w:tab w:val="left" w:pos="1440"/>
          <w:tab w:val="left" w:pos="1800"/>
        </w:tabs>
        <w:spacing w:after="172" w:line="240" w:lineRule="auto"/>
        <w:jc w:val="right"/>
        <w:rPr>
          <w:rFonts w:eastAsia="Times New Roman" w:cs="Myriad Pro"/>
          <w:caps/>
          <w:kern w:val="0"/>
          <w:sz w:val="48"/>
          <w:szCs w:val="20"/>
          <w14:ligatures w14:val="none"/>
        </w:rPr>
      </w:pPr>
      <w:r w:rsidRPr="00FE7CCB">
        <w:rPr>
          <w:rFonts w:eastAsia="Times New Roman" w:cs="Myriad Pro"/>
          <w:caps/>
          <w:kern w:val="0"/>
          <w:sz w:val="48"/>
          <w:szCs w:val="20"/>
          <w14:ligatures w14:val="none"/>
        </w:rPr>
        <w:t>Demonstration</w:t>
      </w:r>
    </w:p>
    <w:p w14:paraId="5996FDBE" w14:textId="77777777" w:rsidR="00FE7CCB" w:rsidRPr="00FE7CCB" w:rsidRDefault="00FE7CCB" w:rsidP="00FE7CCB">
      <w:pPr>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For this lab you will dissect a frog and make drawings or photographs of both a male and female frog and as directed by your lab instructor. You may also investigate a pig that has already been dissected.</w:t>
      </w:r>
    </w:p>
    <w:p w14:paraId="1091521F" w14:textId="77777777" w:rsidR="00FE7CCB" w:rsidRPr="00FE7CCB" w:rsidRDefault="00FE7CCB" w:rsidP="00FE7CCB">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r w:rsidRPr="00FE7CCB">
        <w:rPr>
          <w:rFonts w:eastAsia="Times New Roman" w:cs="Myriad Pro"/>
          <w:b/>
          <w:caps/>
          <w:kern w:val="0"/>
          <w:sz w:val="28"/>
          <w:szCs w:val="20"/>
          <w14:ligatures w14:val="none"/>
        </w:rPr>
        <w:t>Dissection Rules</w:t>
      </w:r>
    </w:p>
    <w:p w14:paraId="3208188C" w14:textId="77777777" w:rsidR="00FE7CCB" w:rsidRPr="00FE7CCB" w:rsidRDefault="00FE7CCB" w:rsidP="00FE7CCB">
      <w:pPr>
        <w:numPr>
          <w:ilvl w:val="0"/>
          <w:numId w:val="2"/>
        </w:numPr>
        <w:tabs>
          <w:tab w:val="left" w:pos="720"/>
        </w:tabs>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If anyone is holding a sharp tool (scissors, scalpel, or sharp probe), only that person may touch the sample. No “helping” while someone else is cutting!</w:t>
      </w:r>
    </w:p>
    <w:p w14:paraId="7BA28FEB" w14:textId="77777777" w:rsidR="00FE7CCB" w:rsidRPr="00FE7CCB" w:rsidRDefault="00FE7CCB" w:rsidP="00FE7CCB">
      <w:pPr>
        <w:numPr>
          <w:ilvl w:val="0"/>
          <w:numId w:val="2"/>
        </w:numPr>
        <w:tabs>
          <w:tab w:val="left" w:pos="720"/>
        </w:tabs>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Gloves and goggles must be worn until the dissection sample is thrown away and all implements are cleaned.</w:t>
      </w:r>
    </w:p>
    <w:p w14:paraId="26781B24" w14:textId="77777777" w:rsidR="00FE7CCB" w:rsidRPr="00FE7CCB" w:rsidRDefault="00FE7CCB" w:rsidP="00FE7CCB">
      <w:pPr>
        <w:numPr>
          <w:ilvl w:val="0"/>
          <w:numId w:val="2"/>
        </w:numPr>
        <w:tabs>
          <w:tab w:val="left" w:pos="720"/>
        </w:tabs>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 xml:space="preserve">Put </w:t>
      </w:r>
      <w:r w:rsidRPr="00FE7CCB">
        <w:rPr>
          <w:rFonts w:eastAsia="Times New Roman" w:cs="Adobe Garamond Pro"/>
          <w:i/>
          <w:kern w:val="0"/>
          <w:sz w:val="24"/>
          <w:szCs w:val="20"/>
          <w14:ligatures w14:val="none"/>
        </w:rPr>
        <w:t>nothing</w:t>
      </w:r>
      <w:r w:rsidRPr="00FE7CCB">
        <w:rPr>
          <w:rFonts w:eastAsia="Times New Roman" w:cs="Adobe Garamond Pro"/>
          <w:kern w:val="0"/>
          <w:sz w:val="24"/>
          <w:szCs w:val="20"/>
          <w14:ligatures w14:val="none"/>
        </w:rPr>
        <w:t xml:space="preserve"> down the sink or in the regular trash until your instructor tells you to do so. At no point will bits of dissected animal go down the sink.</w:t>
      </w:r>
    </w:p>
    <w:p w14:paraId="68B5F5CA" w14:textId="77777777" w:rsidR="00FE7CCB" w:rsidRPr="00FE7CCB" w:rsidRDefault="00FE7CCB" w:rsidP="00FE7CCB">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r w:rsidRPr="00FE7CCB">
        <w:rPr>
          <w:rFonts w:eastAsia="Times New Roman" w:cs="Myriad Pro"/>
          <w:b/>
          <w:caps/>
          <w:kern w:val="0"/>
          <w:sz w:val="28"/>
          <w:szCs w:val="20"/>
          <w14:ligatures w14:val="none"/>
        </w:rPr>
        <w:t>Frog Anatomy</w:t>
      </w:r>
    </w:p>
    <w:p w14:paraId="27A32BB0" w14:textId="77777777" w:rsidR="00FE7CCB" w:rsidRPr="00FE7CCB" w:rsidRDefault="00FE7CCB" w:rsidP="00FE7CCB">
      <w:pPr>
        <w:tabs>
          <w:tab w:val="left" w:pos="360"/>
          <w:tab w:val="left" w:pos="720"/>
          <w:tab w:val="left" w:pos="1080"/>
          <w:tab w:val="left" w:pos="1440"/>
          <w:tab w:val="left" w:pos="1800"/>
        </w:tabs>
        <w:spacing w:before="270" w:after="0" w:line="240" w:lineRule="auto"/>
        <w:rPr>
          <w:rFonts w:eastAsia="Times New Roman" w:cs="Myriad Pro"/>
          <w:b/>
          <w:kern w:val="0"/>
          <w:sz w:val="26"/>
          <w:szCs w:val="20"/>
          <w14:ligatures w14:val="none"/>
        </w:rPr>
      </w:pPr>
      <w:r w:rsidRPr="00FE7CCB">
        <w:rPr>
          <w:rFonts w:eastAsia="Times New Roman" w:cs="Myriad Pro"/>
          <w:b/>
          <w:kern w:val="0"/>
          <w:sz w:val="26"/>
          <w:szCs w:val="20"/>
          <w14:ligatures w14:val="none"/>
        </w:rPr>
        <w:t>External Body</w:t>
      </w:r>
    </w:p>
    <w:p w14:paraId="39CFC898" w14:textId="77777777" w:rsidR="00FE7CCB" w:rsidRPr="00FE7CCB" w:rsidRDefault="00FE7CCB" w:rsidP="00FE7CCB">
      <w:pPr>
        <w:numPr>
          <w:ilvl w:val="0"/>
          <w:numId w:val="3"/>
        </w:numPr>
        <w:tabs>
          <w:tab w:val="left" w:pos="720"/>
        </w:tabs>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 xml:space="preserve">Place a preserved frog on its belly on the dissecting tray. Run a finger down its back and note the bumps of the </w:t>
      </w:r>
      <w:r w:rsidRPr="00FE7CCB">
        <w:rPr>
          <w:rFonts w:eastAsia="Times New Roman" w:cs="Adobe Garamond Pro"/>
          <w:b/>
          <w:kern w:val="0"/>
          <w:sz w:val="24"/>
          <w:szCs w:val="20"/>
          <w14:ligatures w14:val="none"/>
        </w:rPr>
        <w:t>spinal column</w:t>
      </w:r>
      <w:r w:rsidRPr="00FE7CCB">
        <w:rPr>
          <w:rFonts w:eastAsia="Times New Roman" w:cs="Adobe Garamond Pro"/>
          <w:kern w:val="0"/>
          <w:sz w:val="24"/>
          <w:szCs w:val="20"/>
          <w14:ligatures w14:val="none"/>
        </w:rPr>
        <w:t xml:space="preserve"> covering the </w:t>
      </w:r>
      <w:r w:rsidRPr="00FE7CCB">
        <w:rPr>
          <w:rFonts w:eastAsia="Times New Roman" w:cs="Adobe Garamond Pro"/>
          <w:b/>
          <w:kern w:val="0"/>
          <w:sz w:val="24"/>
          <w:szCs w:val="20"/>
          <w14:ligatures w14:val="none"/>
        </w:rPr>
        <w:t>dorsal nerve cord</w:t>
      </w:r>
      <w:r w:rsidRPr="00FE7CCB">
        <w:rPr>
          <w:rFonts w:eastAsia="Times New Roman" w:cs="Adobe Garamond Pro"/>
          <w:kern w:val="0"/>
          <w:sz w:val="24"/>
          <w:szCs w:val="20"/>
          <w14:ligatures w14:val="none"/>
        </w:rPr>
        <w:t>. (Remember that invertebrates like the earthworm have a ventral nerve cord.)</w:t>
      </w:r>
    </w:p>
    <w:p w14:paraId="734F37E5" w14:textId="77777777" w:rsidR="00FE7CCB" w:rsidRPr="00FE7CCB" w:rsidRDefault="00FE7CCB" w:rsidP="00FE7CCB">
      <w:pPr>
        <w:numPr>
          <w:ilvl w:val="0"/>
          <w:numId w:val="3"/>
        </w:numPr>
        <w:tabs>
          <w:tab w:val="left" w:pos="720"/>
        </w:tabs>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Now flip the frog over until the ventral (belly) side is facing up.</w:t>
      </w:r>
    </w:p>
    <w:p w14:paraId="412053BD" w14:textId="77777777" w:rsidR="00FE7CCB" w:rsidRPr="00FE7CCB" w:rsidRDefault="00FE7CCB" w:rsidP="00FE7CCB">
      <w:pPr>
        <w:numPr>
          <w:ilvl w:val="0"/>
          <w:numId w:val="3"/>
        </w:numPr>
        <w:tabs>
          <w:tab w:val="left" w:pos="720"/>
        </w:tabs>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Identify the anterior (mouth) end and the posterior (anus) end.</w:t>
      </w:r>
    </w:p>
    <w:p w14:paraId="103943C4" w14:textId="77777777" w:rsidR="00FE7CCB" w:rsidRPr="00FE7CCB" w:rsidRDefault="00FE7CCB" w:rsidP="00FE7CCB">
      <w:pPr>
        <w:numPr>
          <w:ilvl w:val="0"/>
          <w:numId w:val="3"/>
        </w:numPr>
        <w:tabs>
          <w:tab w:val="left" w:pos="720"/>
        </w:tabs>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 xml:space="preserve">Draw or photograph the frog, labeling the </w:t>
      </w:r>
      <w:r w:rsidRPr="00FE7CCB">
        <w:rPr>
          <w:rFonts w:eastAsia="Times New Roman" w:cs="Adobe Garamond Pro"/>
          <w:b/>
          <w:kern w:val="0"/>
          <w:sz w:val="24"/>
          <w:szCs w:val="20"/>
          <w14:ligatures w14:val="none"/>
        </w:rPr>
        <w:t>cloaca</w:t>
      </w:r>
      <w:r w:rsidRPr="00FE7CCB">
        <w:rPr>
          <w:rFonts w:eastAsia="Times New Roman" w:cs="Adobe Garamond Pro"/>
          <w:kern w:val="0"/>
          <w:sz w:val="24"/>
          <w:szCs w:val="20"/>
          <w14:ligatures w14:val="none"/>
        </w:rPr>
        <w:t xml:space="preserve">, </w:t>
      </w:r>
      <w:r w:rsidRPr="00FE7CCB">
        <w:rPr>
          <w:rFonts w:eastAsia="Times New Roman" w:cs="Adobe Garamond Pro"/>
          <w:b/>
          <w:kern w:val="0"/>
          <w:sz w:val="24"/>
          <w:szCs w:val="20"/>
          <w14:ligatures w14:val="none"/>
        </w:rPr>
        <w:t>anterior end</w:t>
      </w:r>
      <w:r w:rsidRPr="00FE7CCB">
        <w:rPr>
          <w:rFonts w:eastAsia="Times New Roman" w:cs="Adobe Garamond Pro"/>
          <w:kern w:val="0"/>
          <w:sz w:val="24"/>
          <w:szCs w:val="20"/>
          <w14:ligatures w14:val="none"/>
        </w:rPr>
        <w:t xml:space="preserve">, and </w:t>
      </w:r>
      <w:r w:rsidRPr="00FE7CCB">
        <w:rPr>
          <w:rFonts w:eastAsia="Times New Roman" w:cs="Adobe Garamond Pro"/>
          <w:b/>
          <w:kern w:val="0"/>
          <w:sz w:val="24"/>
          <w:szCs w:val="20"/>
          <w14:ligatures w14:val="none"/>
        </w:rPr>
        <w:t>posterior end</w:t>
      </w:r>
      <w:r w:rsidRPr="00FE7CCB">
        <w:rPr>
          <w:rFonts w:eastAsia="Times New Roman" w:cs="Adobe Garamond Pro"/>
          <w:kern w:val="0"/>
          <w:sz w:val="24"/>
          <w:szCs w:val="20"/>
          <w14:ligatures w14:val="none"/>
        </w:rPr>
        <w:t xml:space="preserve">, and note that the </w:t>
      </w:r>
      <w:r w:rsidRPr="00FE7CCB">
        <w:rPr>
          <w:rFonts w:eastAsia="Times New Roman" w:cs="Adobe Garamond Pro"/>
          <w:b/>
          <w:kern w:val="0"/>
          <w:sz w:val="24"/>
          <w:szCs w:val="20"/>
          <w14:ligatures w14:val="none"/>
        </w:rPr>
        <w:t>ventral</w:t>
      </w:r>
      <w:r w:rsidRPr="00FE7CCB">
        <w:rPr>
          <w:rFonts w:eastAsia="Times New Roman" w:cs="Adobe Garamond Pro"/>
          <w:kern w:val="0"/>
          <w:sz w:val="24"/>
          <w:szCs w:val="20"/>
          <w14:ligatures w14:val="none"/>
        </w:rPr>
        <w:t xml:space="preserve"> side is facing up.</w:t>
      </w:r>
    </w:p>
    <w:p w14:paraId="7FE98254" w14:textId="77777777" w:rsidR="00FE7CCB" w:rsidRPr="00FE7CCB" w:rsidRDefault="00FE7CCB" w:rsidP="00FE7CCB">
      <w:pPr>
        <w:tabs>
          <w:tab w:val="left" w:pos="360"/>
          <w:tab w:val="left" w:pos="720"/>
          <w:tab w:val="left" w:pos="1080"/>
          <w:tab w:val="left" w:pos="1440"/>
          <w:tab w:val="left" w:pos="1800"/>
        </w:tabs>
        <w:spacing w:before="270" w:after="0" w:line="240" w:lineRule="auto"/>
        <w:rPr>
          <w:rFonts w:eastAsia="Times New Roman" w:cs="Myriad Pro"/>
          <w:b/>
          <w:kern w:val="0"/>
          <w:sz w:val="26"/>
          <w:szCs w:val="20"/>
          <w14:ligatures w14:val="none"/>
        </w:rPr>
      </w:pPr>
      <w:r w:rsidRPr="00FE7CCB">
        <w:rPr>
          <w:rFonts w:eastAsia="Times New Roman" w:cs="Myriad Pro"/>
          <w:b/>
          <w:kern w:val="0"/>
          <w:sz w:val="26"/>
          <w:szCs w:val="20"/>
          <w14:ligatures w14:val="none"/>
        </w:rPr>
        <w:t>Digestive and Circulatory Organs</w:t>
      </w:r>
    </w:p>
    <w:p w14:paraId="3C39BF56" w14:textId="77777777" w:rsidR="00FE7CCB" w:rsidRPr="00FE7CCB" w:rsidRDefault="00FE7CCB" w:rsidP="00FE7CCB">
      <w:pPr>
        <w:numPr>
          <w:ilvl w:val="0"/>
          <w:numId w:val="4"/>
        </w:numPr>
        <w:tabs>
          <w:tab w:val="left" w:pos="720"/>
        </w:tabs>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Using scissors, cut out the entire oval of belly skin from the frog. This skin is usually lighter colored than the rest of the frog.</w:t>
      </w:r>
    </w:p>
    <w:p w14:paraId="0E6E1299" w14:textId="77777777" w:rsidR="00FE7CCB" w:rsidRPr="00FE7CCB" w:rsidRDefault="00FE7CCB" w:rsidP="00FE7CCB">
      <w:pPr>
        <w:numPr>
          <w:ilvl w:val="0"/>
          <w:numId w:val="4"/>
        </w:numPr>
        <w:tabs>
          <w:tab w:val="left" w:pos="720"/>
        </w:tabs>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You should now be able to see some muscles. The skin is often attached to the muscles in the center. (Don’t worry about removing it.)</w:t>
      </w:r>
    </w:p>
    <w:p w14:paraId="2FCC2E95" w14:textId="77777777" w:rsidR="00FE7CCB" w:rsidRPr="00FE7CCB" w:rsidRDefault="00FE7CCB" w:rsidP="00FE7CCB">
      <w:pPr>
        <w:numPr>
          <w:ilvl w:val="0"/>
          <w:numId w:val="4"/>
        </w:numPr>
        <w:tabs>
          <w:tab w:val="left" w:pos="720"/>
        </w:tabs>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Now use the scissors to cut through the muscles. Cut out an oval just like you did with the skin.</w:t>
      </w:r>
    </w:p>
    <w:p w14:paraId="4723CA0B" w14:textId="77777777" w:rsidR="00FE7CCB" w:rsidRPr="00FE7CCB" w:rsidRDefault="00FE7CCB" w:rsidP="00FE7CCB">
      <w:pPr>
        <w:numPr>
          <w:ilvl w:val="0"/>
          <w:numId w:val="4"/>
        </w:numPr>
        <w:tabs>
          <w:tab w:val="left" w:pos="720"/>
        </w:tabs>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 xml:space="preserve">Now the internal anatomy should be visible. The first thing you should identify is the </w:t>
      </w:r>
      <w:r w:rsidRPr="00FE7CCB">
        <w:rPr>
          <w:rFonts w:eastAsia="Times New Roman" w:cs="Adobe Garamond Pro"/>
          <w:b/>
          <w:kern w:val="0"/>
          <w:sz w:val="24"/>
          <w:szCs w:val="20"/>
          <w14:ligatures w14:val="none"/>
        </w:rPr>
        <w:t>ventral small intestine</w:t>
      </w:r>
      <w:r w:rsidRPr="00FE7CCB">
        <w:rPr>
          <w:rFonts w:eastAsia="Times New Roman" w:cs="Adobe Garamond Pro"/>
          <w:kern w:val="0"/>
          <w:sz w:val="24"/>
          <w:szCs w:val="20"/>
          <w14:ligatures w14:val="none"/>
        </w:rPr>
        <w:t>. (Remember that invertebrates like the earthworm have a dorsal intestine.)</w:t>
      </w:r>
    </w:p>
    <w:p w14:paraId="430ADF83" w14:textId="77777777" w:rsidR="00FE7CCB" w:rsidRPr="00FE7CCB" w:rsidRDefault="00FE7CCB" w:rsidP="00FE7CCB">
      <w:pPr>
        <w:numPr>
          <w:ilvl w:val="0"/>
          <w:numId w:val="4"/>
        </w:numPr>
        <w:tabs>
          <w:tab w:val="left" w:pos="720"/>
        </w:tabs>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Notice also that you have opened the coelom of the frog, the hollow cavity that is filled with organs. (Remember that the coelom is like a bag that you store the organs in.)</w:t>
      </w:r>
    </w:p>
    <w:p w14:paraId="132D846D" w14:textId="77777777" w:rsidR="00FE7CCB" w:rsidRPr="00FE7CCB" w:rsidRDefault="00FE7CCB" w:rsidP="00FE7CCB">
      <w:pPr>
        <w:numPr>
          <w:ilvl w:val="0"/>
          <w:numId w:val="4"/>
        </w:numPr>
        <w:tabs>
          <w:tab w:val="left" w:pos="720"/>
        </w:tabs>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lastRenderedPageBreak/>
        <w:t>Poke around in the frog with a blunt probe and begin identifying organs. Some organs may be hard to see in your frog. Feel free to walk around the room looking at other dissected frogs if you seem to be missing an organ.</w:t>
      </w:r>
    </w:p>
    <w:p w14:paraId="543E0949" w14:textId="77777777" w:rsidR="00FE7CCB" w:rsidRPr="00FE7CCB" w:rsidRDefault="00FE7CCB" w:rsidP="00FE7CCB">
      <w:pPr>
        <w:numPr>
          <w:ilvl w:val="0"/>
          <w:numId w:val="4"/>
        </w:numPr>
        <w:tabs>
          <w:tab w:val="left" w:pos="720"/>
        </w:tabs>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Several organs are “hidden” behind others in the frog. The lungs are covered up by the liver. They look like shriveled, deflated balloons. The gall bladder is also hiding up underneath the liver.</w:t>
      </w:r>
    </w:p>
    <w:p w14:paraId="6AF71E7E" w14:textId="77777777" w:rsidR="00FE7CCB" w:rsidRPr="00FE7CCB" w:rsidRDefault="00FE7CCB" w:rsidP="00FE7CCB">
      <w:pPr>
        <w:numPr>
          <w:ilvl w:val="0"/>
          <w:numId w:val="4"/>
        </w:numPr>
        <w:tabs>
          <w:tab w:val="left" w:pos="720"/>
        </w:tabs>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 xml:space="preserve">Draw or photograph the frog, labeling the following organs: </w:t>
      </w:r>
      <w:r w:rsidRPr="00FE7CCB">
        <w:rPr>
          <w:rFonts w:eastAsia="Times New Roman" w:cs="Adobe Garamond Pro"/>
          <w:b/>
          <w:kern w:val="0"/>
          <w:sz w:val="24"/>
          <w:szCs w:val="20"/>
          <w14:ligatures w14:val="none"/>
        </w:rPr>
        <w:t>liver</w:t>
      </w:r>
      <w:r w:rsidRPr="00FE7CCB">
        <w:rPr>
          <w:rFonts w:eastAsia="Times New Roman" w:cs="Adobe Garamond Pro"/>
          <w:kern w:val="0"/>
          <w:sz w:val="24"/>
          <w:szCs w:val="20"/>
          <w14:ligatures w14:val="none"/>
        </w:rPr>
        <w:t xml:space="preserve">, </w:t>
      </w:r>
      <w:r w:rsidRPr="00FE7CCB">
        <w:rPr>
          <w:rFonts w:eastAsia="Times New Roman" w:cs="Adobe Garamond Pro"/>
          <w:b/>
          <w:kern w:val="0"/>
          <w:sz w:val="24"/>
          <w:szCs w:val="20"/>
          <w14:ligatures w14:val="none"/>
        </w:rPr>
        <w:t>lung</w:t>
      </w:r>
      <w:r w:rsidRPr="00FE7CCB">
        <w:rPr>
          <w:rFonts w:eastAsia="Times New Roman" w:cs="Adobe Garamond Pro"/>
          <w:kern w:val="0"/>
          <w:sz w:val="24"/>
          <w:szCs w:val="20"/>
          <w14:ligatures w14:val="none"/>
        </w:rPr>
        <w:t xml:space="preserve">, </w:t>
      </w:r>
      <w:r w:rsidRPr="00FE7CCB">
        <w:rPr>
          <w:rFonts w:eastAsia="Times New Roman" w:cs="Adobe Garamond Pro"/>
          <w:b/>
          <w:kern w:val="0"/>
          <w:sz w:val="24"/>
          <w:szCs w:val="20"/>
          <w14:ligatures w14:val="none"/>
        </w:rPr>
        <w:t>gall bladder</w:t>
      </w:r>
      <w:r w:rsidRPr="00FE7CCB">
        <w:rPr>
          <w:rFonts w:eastAsia="Times New Roman" w:cs="Adobe Garamond Pro"/>
          <w:kern w:val="0"/>
          <w:sz w:val="24"/>
          <w:szCs w:val="20"/>
          <w14:ligatures w14:val="none"/>
        </w:rPr>
        <w:t xml:space="preserve">, </w:t>
      </w:r>
      <w:r w:rsidRPr="00FE7CCB">
        <w:rPr>
          <w:rFonts w:eastAsia="Times New Roman" w:cs="Adobe Garamond Pro"/>
          <w:b/>
          <w:kern w:val="0"/>
          <w:sz w:val="24"/>
          <w:szCs w:val="20"/>
          <w14:ligatures w14:val="none"/>
        </w:rPr>
        <w:t>small intestine</w:t>
      </w:r>
      <w:r w:rsidRPr="00FE7CCB">
        <w:rPr>
          <w:rFonts w:eastAsia="Times New Roman" w:cs="Adobe Garamond Pro"/>
          <w:kern w:val="0"/>
          <w:sz w:val="24"/>
          <w:szCs w:val="20"/>
          <w14:ligatures w14:val="none"/>
        </w:rPr>
        <w:t xml:space="preserve">, </w:t>
      </w:r>
      <w:r w:rsidRPr="00FE7CCB">
        <w:rPr>
          <w:rFonts w:eastAsia="Times New Roman" w:cs="Adobe Garamond Pro"/>
          <w:b/>
          <w:kern w:val="0"/>
          <w:sz w:val="24"/>
          <w:szCs w:val="20"/>
          <w14:ligatures w14:val="none"/>
        </w:rPr>
        <w:t>large intestine</w:t>
      </w:r>
      <w:r w:rsidRPr="00FE7CCB">
        <w:rPr>
          <w:rFonts w:eastAsia="Times New Roman" w:cs="Adobe Garamond Pro"/>
          <w:kern w:val="0"/>
          <w:sz w:val="24"/>
          <w:szCs w:val="20"/>
          <w14:ligatures w14:val="none"/>
        </w:rPr>
        <w:t xml:space="preserve">, </w:t>
      </w:r>
      <w:r w:rsidRPr="00FE7CCB">
        <w:rPr>
          <w:rFonts w:eastAsia="Times New Roman" w:cs="Adobe Garamond Pro"/>
          <w:b/>
          <w:kern w:val="0"/>
          <w:sz w:val="24"/>
          <w:szCs w:val="20"/>
          <w14:ligatures w14:val="none"/>
        </w:rPr>
        <w:t>heart, pancreas</w:t>
      </w:r>
      <w:r w:rsidRPr="00FE7CCB">
        <w:rPr>
          <w:rFonts w:eastAsia="Times New Roman" w:cs="Adobe Garamond Pro"/>
          <w:kern w:val="0"/>
          <w:sz w:val="24"/>
          <w:szCs w:val="20"/>
          <w14:ligatures w14:val="none"/>
        </w:rPr>
        <w:t xml:space="preserve">, and </w:t>
      </w:r>
      <w:r w:rsidRPr="00FE7CCB">
        <w:rPr>
          <w:rFonts w:eastAsia="Times New Roman" w:cs="Adobe Garamond Pro"/>
          <w:b/>
          <w:kern w:val="0"/>
          <w:sz w:val="24"/>
          <w:szCs w:val="20"/>
          <w14:ligatures w14:val="none"/>
        </w:rPr>
        <w:t>stomach</w:t>
      </w:r>
      <w:r w:rsidRPr="00FE7CCB">
        <w:rPr>
          <w:rFonts w:eastAsia="Times New Roman" w:cs="Adobe Garamond Pro"/>
          <w:kern w:val="0"/>
          <w:sz w:val="24"/>
          <w:szCs w:val="20"/>
          <w14:ligatures w14:val="none"/>
        </w:rPr>
        <w:t>.</w:t>
      </w:r>
    </w:p>
    <w:p w14:paraId="2559B3F9" w14:textId="77777777" w:rsidR="00FE7CCB" w:rsidRPr="00FE7CCB" w:rsidRDefault="00FE7CCB" w:rsidP="00FE7CCB">
      <w:pPr>
        <w:spacing w:before="180" w:after="90" w:line="240" w:lineRule="auto"/>
        <w:jc w:val="center"/>
        <w:rPr>
          <w:rFonts w:ascii="Adobe Garamond Pro" w:eastAsia="Times New Roman" w:hAnsi="Adobe Garamond Pro" w:cs="Adobe Garamond Pro"/>
          <w:kern w:val="0"/>
          <w:szCs w:val="20"/>
          <w14:ligatures w14:val="none"/>
        </w:rPr>
      </w:pPr>
    </w:p>
    <w:p w14:paraId="7D5A1605" w14:textId="77777777" w:rsidR="00FE7CCB" w:rsidRPr="00FE7CCB" w:rsidRDefault="00FE7CCB" w:rsidP="00FE7CCB">
      <w:pPr>
        <w:spacing w:before="180" w:after="90" w:line="240" w:lineRule="auto"/>
        <w:jc w:val="center"/>
        <w:rPr>
          <w:rFonts w:ascii="Adobe Garamond Pro" w:eastAsia="Times New Roman" w:hAnsi="Adobe Garamond Pro" w:cs="Adobe Garamond Pro"/>
          <w:kern w:val="0"/>
          <w:szCs w:val="20"/>
          <w14:ligatures w14:val="none"/>
        </w:rPr>
      </w:pPr>
      <w:r w:rsidRPr="00FE7CCB">
        <w:rPr>
          <w:rFonts w:ascii="Adobe Garamond Pro" w:eastAsia="Times New Roman" w:hAnsi="Adobe Garamond Pro" w:cs="Adobe Garamond Pro"/>
          <w:noProof/>
          <w:kern w:val="0"/>
          <w:szCs w:val="20"/>
          <w14:ligatures w14:val="none"/>
        </w:rPr>
        <w:drawing>
          <wp:inline distT="0" distB="0" distL="0" distR="0" wp14:anchorId="53417B71" wp14:editId="12298BD3">
            <wp:extent cx="5943600" cy="5119370"/>
            <wp:effectExtent l="0" t="0" r="0" b="0"/>
            <wp:docPr id="672780825" name="Picture 1" descr="A picture showing the internal anatomy of a dissected frog. Key anatomical structures are labeled: liver, heart, lung, gall bladder, stomach, pancreas, small intestine, large intestine, and vestigial oviduct (m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780825" name="Picture 1" descr="A picture showing the internal anatomy of a dissected frog. Key anatomical structures are labeled: liver, heart, lung, gall bladder, stomach, pancreas, small intestine, large intestine, and vestigial oviduct (male)."/>
                    <pic:cNvPicPr/>
                  </pic:nvPicPr>
                  <pic:blipFill>
                    <a:blip r:embed="rId7">
                      <a:extLst>
                        <a:ext uri="{28A0092B-C50C-407E-A947-70E740481C1C}">
                          <a14:useLocalDpi xmlns:a14="http://schemas.microsoft.com/office/drawing/2010/main" val="0"/>
                        </a:ext>
                      </a:extLst>
                    </a:blip>
                    <a:stretch>
                      <a:fillRect/>
                    </a:stretch>
                  </pic:blipFill>
                  <pic:spPr>
                    <a:xfrm>
                      <a:off x="0" y="0"/>
                      <a:ext cx="5943600" cy="5119370"/>
                    </a:xfrm>
                    <a:prstGeom prst="rect">
                      <a:avLst/>
                    </a:prstGeom>
                  </pic:spPr>
                </pic:pic>
              </a:graphicData>
            </a:graphic>
          </wp:inline>
        </w:drawing>
      </w:r>
    </w:p>
    <w:p w14:paraId="040BB15C" w14:textId="77777777" w:rsidR="00FE7CCB" w:rsidRPr="00FE7CCB" w:rsidRDefault="00FE7CCB" w:rsidP="00FE7CCB">
      <w:pPr>
        <w:spacing w:after="90" w:line="240" w:lineRule="auto"/>
        <w:jc w:val="center"/>
        <w:rPr>
          <w:rFonts w:ascii="Myriad Pro" w:eastAsia="Times New Roman" w:hAnsi="Myriad Pro" w:cs="Myriad Pro"/>
          <w:kern w:val="0"/>
          <w:szCs w:val="20"/>
          <w14:ligatures w14:val="none"/>
        </w:rPr>
      </w:pPr>
      <w:r w:rsidRPr="00FE7CCB">
        <w:rPr>
          <w:rFonts w:ascii="Myriad Pro" w:eastAsia="Times New Roman" w:hAnsi="Myriad Pro" w:cs="Myriad Pro"/>
          <w:b/>
          <w:bCs/>
          <w:kern w:val="0"/>
          <w:szCs w:val="20"/>
          <w14:ligatures w14:val="none"/>
        </w:rPr>
        <w:t>Figure 21-2.</w:t>
      </w:r>
      <w:r w:rsidRPr="00FE7CCB">
        <w:rPr>
          <w:rFonts w:ascii="Myriad Pro" w:eastAsia="Times New Roman" w:hAnsi="Myriad Pro" w:cs="Myriad Pro"/>
          <w:kern w:val="0"/>
          <w:szCs w:val="20"/>
          <w14:ligatures w14:val="none"/>
        </w:rPr>
        <w:t xml:space="preserve"> Internal anatomy of a dissected frog.</w:t>
      </w:r>
    </w:p>
    <w:p w14:paraId="4F9FCD7E" w14:textId="77777777" w:rsidR="00FE7CCB" w:rsidRPr="00FE7CCB" w:rsidRDefault="00FE7CCB" w:rsidP="00FE7CCB">
      <w:pPr>
        <w:rPr>
          <w:rFonts w:eastAsia="Calibri" w:cs="Times New Roman"/>
        </w:rPr>
      </w:pPr>
    </w:p>
    <w:p w14:paraId="409B4805" w14:textId="77777777" w:rsidR="00FE7CCB" w:rsidRPr="00FE7CCB" w:rsidRDefault="00FE7CCB" w:rsidP="00FE7CCB">
      <w:pPr>
        <w:rPr>
          <w:rFonts w:eastAsia="Calibri" w:cs="Times New Roman"/>
        </w:rPr>
      </w:pPr>
    </w:p>
    <w:p w14:paraId="2026BB37" w14:textId="77777777" w:rsidR="00FE7CCB" w:rsidRPr="00FE7CCB" w:rsidRDefault="00FE7CCB" w:rsidP="00FE7CCB">
      <w:pPr>
        <w:rPr>
          <w:rFonts w:eastAsia="Calibri" w:cs="Times New Roman"/>
        </w:rPr>
      </w:pPr>
    </w:p>
    <w:p w14:paraId="08E8E6D4" w14:textId="77777777" w:rsidR="00FE7CCB" w:rsidRPr="00FE7CCB" w:rsidRDefault="00FE7CCB" w:rsidP="00FE7CCB">
      <w:pPr>
        <w:tabs>
          <w:tab w:val="left" w:pos="360"/>
          <w:tab w:val="left" w:pos="720"/>
          <w:tab w:val="left" w:pos="1080"/>
          <w:tab w:val="left" w:pos="1440"/>
          <w:tab w:val="left" w:pos="1800"/>
        </w:tabs>
        <w:spacing w:before="270" w:after="0" w:line="240" w:lineRule="auto"/>
        <w:rPr>
          <w:rFonts w:eastAsia="Times New Roman" w:cs="Myriad Pro"/>
          <w:b/>
          <w:kern w:val="0"/>
          <w:sz w:val="26"/>
          <w:szCs w:val="20"/>
          <w14:ligatures w14:val="none"/>
        </w:rPr>
      </w:pPr>
      <w:r w:rsidRPr="00FE7CCB">
        <w:rPr>
          <w:rFonts w:eastAsia="Times New Roman" w:cs="Myriad Pro"/>
          <w:b/>
          <w:kern w:val="0"/>
          <w:sz w:val="26"/>
          <w:szCs w:val="20"/>
          <w14:ligatures w14:val="none"/>
        </w:rPr>
        <w:lastRenderedPageBreak/>
        <w:t>Urinary and Genital Tract</w:t>
      </w:r>
    </w:p>
    <w:p w14:paraId="69EC0F2E" w14:textId="77777777" w:rsidR="00FE7CCB" w:rsidRPr="00FE7CCB" w:rsidRDefault="00FE7CCB" w:rsidP="00FE7CCB">
      <w:pPr>
        <w:rPr>
          <w:rFonts w:eastAsia="Calibri" w:cs="Times New Roman"/>
        </w:rPr>
      </w:pPr>
    </w:p>
    <w:p w14:paraId="4309C487" w14:textId="77777777" w:rsidR="00801D01" w:rsidRDefault="00FE7CCB" w:rsidP="00801D01">
      <w:pPr>
        <w:numPr>
          <w:ilvl w:val="0"/>
          <w:numId w:val="5"/>
        </w:numPr>
        <w:tabs>
          <w:tab w:val="left" w:pos="720"/>
        </w:tabs>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Move down into the lower half of the abdomen and cut the small intestine where it attaches to the large intestine. (This should make it easier to push these organs to the side.)</w:t>
      </w:r>
    </w:p>
    <w:p w14:paraId="39CBFE81" w14:textId="61EF6EA2" w:rsidR="00801D01" w:rsidRDefault="00FE7CCB" w:rsidP="00801D01">
      <w:pPr>
        <w:numPr>
          <w:ilvl w:val="0"/>
          <w:numId w:val="5"/>
        </w:numPr>
        <w:tabs>
          <w:tab w:val="left" w:pos="720"/>
        </w:tabs>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 xml:space="preserve">One sex organ is an </w:t>
      </w:r>
      <w:r w:rsidRPr="00FE7CCB">
        <w:rPr>
          <w:rFonts w:eastAsia="Times New Roman" w:cs="Adobe Garamond Pro"/>
          <w:b/>
          <w:kern w:val="0"/>
          <w:sz w:val="24"/>
          <w:szCs w:val="20"/>
          <w14:ligatures w14:val="none"/>
        </w:rPr>
        <w:t>ovary</w:t>
      </w:r>
      <w:r w:rsidRPr="00FE7CCB">
        <w:rPr>
          <w:rFonts w:eastAsia="Times New Roman" w:cs="Adobe Garamond Pro"/>
          <w:kern w:val="0"/>
          <w:sz w:val="24"/>
          <w:szCs w:val="20"/>
          <w14:ligatures w14:val="none"/>
        </w:rPr>
        <w:t xml:space="preserve"> filled with </w:t>
      </w:r>
      <w:r w:rsidRPr="00FE7CCB">
        <w:rPr>
          <w:rFonts w:eastAsia="Times New Roman" w:cs="Adobe Garamond Pro"/>
          <w:b/>
          <w:kern w:val="0"/>
          <w:sz w:val="24"/>
          <w:szCs w:val="20"/>
          <w14:ligatures w14:val="none"/>
        </w:rPr>
        <w:t>eggs</w:t>
      </w:r>
      <w:r w:rsidRPr="00FE7CCB">
        <w:rPr>
          <w:rFonts w:eastAsia="Times New Roman" w:cs="Adobe Garamond Pro"/>
          <w:kern w:val="0"/>
          <w:sz w:val="24"/>
          <w:szCs w:val="20"/>
          <w14:ligatures w14:val="none"/>
        </w:rPr>
        <w:t xml:space="preserve">. However, frogs with ovaries are not always ovulating. If you don’t see a big sac of eggs, the second organ to look for is the </w:t>
      </w:r>
      <w:r w:rsidRPr="00FE7CCB">
        <w:rPr>
          <w:rFonts w:eastAsia="Times New Roman" w:cs="Adobe Garamond Pro"/>
          <w:b/>
          <w:kern w:val="0"/>
          <w:sz w:val="24"/>
          <w:szCs w:val="20"/>
          <w14:ligatures w14:val="none"/>
        </w:rPr>
        <w:t>oviduct</w:t>
      </w:r>
      <w:r w:rsidRPr="00FE7CCB">
        <w:rPr>
          <w:rFonts w:eastAsia="Times New Roman" w:cs="Adobe Garamond Pro"/>
          <w:kern w:val="0"/>
          <w:sz w:val="24"/>
          <w:szCs w:val="20"/>
          <w14:ligatures w14:val="none"/>
        </w:rPr>
        <w:t>, a ball of tubes that looks like a miniature version of the small intestine. These are found on both the left and right sides.</w:t>
      </w:r>
    </w:p>
    <w:p w14:paraId="375E94FA" w14:textId="77777777" w:rsidR="008B6B6D" w:rsidRDefault="00FE7CCB" w:rsidP="008B6B6D">
      <w:pPr>
        <w:numPr>
          <w:ilvl w:val="0"/>
          <w:numId w:val="5"/>
        </w:numPr>
        <w:tabs>
          <w:tab w:val="left" w:pos="720"/>
        </w:tabs>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 xml:space="preserve">In phenotypically male frogs, one organ is, paradoxically, the </w:t>
      </w:r>
      <w:r w:rsidRPr="00FE7CCB">
        <w:rPr>
          <w:rFonts w:eastAsia="Times New Roman" w:cs="Adobe Garamond Pro"/>
          <w:b/>
          <w:kern w:val="0"/>
          <w:sz w:val="24"/>
          <w:szCs w:val="20"/>
          <w14:ligatures w14:val="none"/>
        </w:rPr>
        <w:t>vestigial oviduct</w:t>
      </w:r>
      <w:r w:rsidRPr="00FE7CCB">
        <w:rPr>
          <w:rFonts w:eastAsia="Times New Roman" w:cs="Adobe Garamond Pro"/>
          <w:kern w:val="0"/>
          <w:sz w:val="24"/>
          <w:szCs w:val="20"/>
          <w14:ligatures w14:val="none"/>
        </w:rPr>
        <w:t xml:space="preserve">. Even though it isn’t functioning, it stands out in the lower abdomen on either side as a slightly curvy tube attached to something you’d </w:t>
      </w:r>
      <w:r w:rsidRPr="00FE7CCB">
        <w:rPr>
          <w:rFonts w:eastAsia="Times New Roman" w:cs="Adobe Garamond Pro"/>
          <w:i/>
          <w:kern w:val="0"/>
          <w:sz w:val="24"/>
          <w:szCs w:val="20"/>
          <w14:ligatures w14:val="none"/>
        </w:rPr>
        <w:t>think</w:t>
      </w:r>
      <w:r w:rsidRPr="00FE7CCB">
        <w:rPr>
          <w:rFonts w:eastAsia="Times New Roman" w:cs="Adobe Garamond Pro"/>
          <w:kern w:val="0"/>
          <w:sz w:val="24"/>
          <w:szCs w:val="20"/>
          <w14:ligatures w14:val="none"/>
        </w:rPr>
        <w:t xml:space="preserve"> was a testis. (It isn’t, but it sure does confuse a lot of students and even professors!) The actual </w:t>
      </w:r>
      <w:r w:rsidRPr="00FE7CCB">
        <w:rPr>
          <w:rFonts w:eastAsia="Times New Roman" w:cs="Adobe Garamond Pro"/>
          <w:b/>
          <w:kern w:val="0"/>
          <w:sz w:val="24"/>
          <w:szCs w:val="20"/>
          <w14:ligatures w14:val="none"/>
        </w:rPr>
        <w:t>testis</w:t>
      </w:r>
      <w:r w:rsidRPr="00FE7CCB">
        <w:rPr>
          <w:rFonts w:eastAsia="Times New Roman" w:cs="Adobe Garamond Pro"/>
          <w:kern w:val="0"/>
          <w:sz w:val="24"/>
          <w:szCs w:val="20"/>
          <w14:ligatures w14:val="none"/>
        </w:rPr>
        <w:t xml:space="preserve"> is sitting on the ventral side of the </w:t>
      </w:r>
      <w:r w:rsidRPr="00FE7CCB">
        <w:rPr>
          <w:rFonts w:eastAsia="Times New Roman" w:cs="Adobe Garamond Pro"/>
          <w:b/>
          <w:kern w:val="0"/>
          <w:sz w:val="24"/>
          <w:szCs w:val="20"/>
          <w14:ligatures w14:val="none"/>
        </w:rPr>
        <w:t>kidney</w:t>
      </w:r>
      <w:r w:rsidRPr="00FE7CCB">
        <w:rPr>
          <w:rFonts w:eastAsia="Times New Roman" w:cs="Adobe Garamond Pro"/>
          <w:kern w:val="0"/>
          <w:sz w:val="24"/>
          <w:szCs w:val="20"/>
          <w14:ligatures w14:val="none"/>
        </w:rPr>
        <w:t>.</w:t>
      </w:r>
    </w:p>
    <w:p w14:paraId="159DF895" w14:textId="77777777" w:rsidR="008B6B6D" w:rsidRDefault="00FE7CCB" w:rsidP="008B6B6D">
      <w:pPr>
        <w:numPr>
          <w:ilvl w:val="0"/>
          <w:numId w:val="5"/>
        </w:numPr>
        <w:tabs>
          <w:tab w:val="left" w:pos="720"/>
        </w:tabs>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Look around the room for a group that has a frog of a different sex organ than yours and find the appropriate organs.</w:t>
      </w:r>
    </w:p>
    <w:p w14:paraId="779CD0CC" w14:textId="242409F0" w:rsidR="00FE7CCB" w:rsidRPr="00FE7CCB" w:rsidRDefault="00FE7CCB" w:rsidP="008B6B6D">
      <w:pPr>
        <w:numPr>
          <w:ilvl w:val="0"/>
          <w:numId w:val="5"/>
        </w:numPr>
        <w:tabs>
          <w:tab w:val="left" w:pos="720"/>
        </w:tabs>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Draw or photograph both of these sex organs.</w:t>
      </w:r>
    </w:p>
    <w:p w14:paraId="56031C9E" w14:textId="77777777" w:rsidR="00FE7CCB" w:rsidRPr="00FE7CCB" w:rsidRDefault="00FE7CCB" w:rsidP="00FE7CCB">
      <w:pPr>
        <w:rPr>
          <w:rFonts w:eastAsia="Calibri" w:cs="Times New Roman"/>
        </w:rPr>
      </w:pPr>
    </w:p>
    <w:p w14:paraId="506DB2A3" w14:textId="77777777" w:rsidR="00FE7CCB" w:rsidRPr="00FE7CCB" w:rsidRDefault="00FE7CCB" w:rsidP="00FE7CCB">
      <w:pPr>
        <w:spacing w:before="180" w:after="90" w:line="240" w:lineRule="auto"/>
        <w:jc w:val="center"/>
        <w:rPr>
          <w:rFonts w:ascii="Adobe Garamond Pro" w:eastAsia="Times New Roman" w:hAnsi="Adobe Garamond Pro" w:cs="Adobe Garamond Pro"/>
          <w:kern w:val="0"/>
          <w:szCs w:val="20"/>
          <w14:ligatures w14:val="none"/>
        </w:rPr>
      </w:pPr>
      <w:r w:rsidRPr="00FE7CCB">
        <w:rPr>
          <w:rFonts w:ascii="Adobe Garamond Pro" w:eastAsia="Times New Roman" w:hAnsi="Adobe Garamond Pro" w:cs="Adobe Garamond Pro"/>
          <w:noProof/>
          <w:kern w:val="0"/>
          <w:szCs w:val="20"/>
          <w14:ligatures w14:val="none"/>
        </w:rPr>
        <w:drawing>
          <wp:inline distT="0" distB="0" distL="0" distR="0" wp14:anchorId="5EE5D519" wp14:editId="322D09CF">
            <wp:extent cx="5874000" cy="3949700"/>
            <wp:effectExtent l="0" t="0" r="6350" b="0"/>
            <wp:docPr id="2" name="Picture" descr="An illustration focusing on the urinary and genital tracts in frogs. The left side of the illustration focuses on anatomical structures found in male frogs: testis, vasa efferentia, and seminal vesicle. The right side of the illustration focuses on anatomical structures found in female frogs: ovary with eggs, oviduct, and ute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descr="An illustration focusing on the urinary and genital tracts in frogs. The left side of the illustration focuses on anatomical structures found in male frogs: testis, vasa efferentia, and seminal vesicle. The right side of the illustration focuses on anatomical structures found in female frogs: ovary with eggs, oviduct, and uterus."/>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5904798" cy="3970409"/>
                    </a:xfrm>
                    <a:prstGeom prst="rect">
                      <a:avLst/>
                    </a:prstGeom>
                    <a:noFill/>
                    <a:ln>
                      <a:noFill/>
                    </a:ln>
                  </pic:spPr>
                </pic:pic>
              </a:graphicData>
            </a:graphic>
          </wp:inline>
        </w:drawing>
      </w:r>
    </w:p>
    <w:p w14:paraId="1B6AFDDF" w14:textId="77777777" w:rsidR="00FE7CCB" w:rsidRPr="00FE7CCB" w:rsidRDefault="00FE7CCB" w:rsidP="00FE7CCB">
      <w:pPr>
        <w:spacing w:after="90" w:line="240" w:lineRule="auto"/>
        <w:jc w:val="center"/>
        <w:rPr>
          <w:rFonts w:ascii="Myriad Pro" w:eastAsia="Times New Roman" w:hAnsi="Myriad Pro" w:cs="Myriad Pro"/>
          <w:kern w:val="0"/>
          <w:szCs w:val="20"/>
          <w14:ligatures w14:val="none"/>
        </w:rPr>
      </w:pPr>
      <w:r w:rsidRPr="00FE7CCB">
        <w:rPr>
          <w:rFonts w:ascii="Myriad Pro" w:eastAsia="Times New Roman" w:hAnsi="Myriad Pro" w:cs="Myriad Pro"/>
          <w:b/>
          <w:bCs/>
          <w:kern w:val="0"/>
          <w:szCs w:val="20"/>
          <w14:ligatures w14:val="none"/>
        </w:rPr>
        <w:t>Figure 21-3.</w:t>
      </w:r>
      <w:r w:rsidRPr="00FE7CCB">
        <w:rPr>
          <w:rFonts w:ascii="Myriad Pro" w:eastAsia="Times New Roman" w:hAnsi="Myriad Pro" w:cs="Myriad Pro"/>
          <w:kern w:val="0"/>
          <w:szCs w:val="20"/>
          <w14:ligatures w14:val="none"/>
        </w:rPr>
        <w:t xml:space="preserve"> Urinary and genital tract of a frog.</w:t>
      </w:r>
    </w:p>
    <w:p w14:paraId="729A01A4" w14:textId="77777777" w:rsidR="00FE7CCB" w:rsidRPr="00FE7CCB" w:rsidRDefault="00FE7CCB" w:rsidP="00FE7CCB">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r w:rsidRPr="00FE7CCB">
        <w:rPr>
          <w:rFonts w:eastAsia="Times New Roman" w:cs="Myriad Pro"/>
          <w:b/>
          <w:caps/>
          <w:kern w:val="0"/>
          <w:sz w:val="28"/>
          <w:szCs w:val="20"/>
          <w14:ligatures w14:val="none"/>
        </w:rPr>
        <w:lastRenderedPageBreak/>
        <w:t>Mammal Anatomy</w:t>
      </w:r>
    </w:p>
    <w:p w14:paraId="193DE22C" w14:textId="77777777" w:rsidR="00FE7CCB" w:rsidRPr="00FE7CCB" w:rsidRDefault="00FE7CCB" w:rsidP="00FE7CCB">
      <w:pPr>
        <w:rPr>
          <w:rFonts w:eastAsia="Calibri" w:cs="Times New Roman"/>
        </w:rPr>
      </w:pPr>
    </w:p>
    <w:p w14:paraId="6FCF9939" w14:textId="40162E29" w:rsidR="00FE7CCB" w:rsidRPr="00FE7CCB" w:rsidRDefault="00FE7CCB" w:rsidP="00FE7CCB">
      <w:pPr>
        <w:rPr>
          <w:rFonts w:eastAsia="Calibri" w:cs="Times New Roman"/>
          <w:b/>
          <w:bCs/>
          <w:i/>
          <w:iCs/>
          <w:color w:val="006FBF"/>
          <w:sz w:val="26"/>
          <w:szCs w:val="26"/>
        </w:rPr>
      </w:pPr>
      <w:r w:rsidRPr="00FE7CCB">
        <w:rPr>
          <w:rFonts w:eastAsia="Calibri" w:cs="Times New Roman"/>
          <w:b/>
          <w:bCs/>
          <w:i/>
          <w:iCs/>
          <w:noProof/>
          <w:color w:val="006FBF"/>
          <w:sz w:val="26"/>
          <w:szCs w:val="26"/>
          <w14:ligatures w14:val="none"/>
        </w:rPr>
        <w:drawing>
          <wp:anchor distT="0" distB="0" distL="114300" distR="114300" simplePos="0" relativeHeight="251663360" behindDoc="0" locked="0" layoutInCell="1" allowOverlap="1" wp14:anchorId="04DE08FE" wp14:editId="550BB3FE">
            <wp:simplePos x="0" y="0"/>
            <wp:positionH relativeFrom="column">
              <wp:posOffset>0</wp:posOffset>
            </wp:positionH>
            <wp:positionV relativeFrom="paragraph">
              <wp:posOffset>60325</wp:posOffset>
            </wp:positionV>
            <wp:extent cx="635000" cy="635000"/>
            <wp:effectExtent l="0" t="0" r="0" b="0"/>
            <wp:wrapSquare wrapText="bothSides"/>
            <wp:docPr id="2068084877"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084877" name="Picture 2">
                      <a:extLst>
                        <a:ext uri="{C183D7F6-B498-43B3-948B-1728B52AA6E4}">
                          <adec:decorative xmlns:adec="http://schemas.microsoft.com/office/drawing/2017/decorative" val="1"/>
                        </a:ext>
                      </a:extLst>
                    </pic:cNvPr>
                    <pic:cNvPicPr/>
                  </pic:nvPicPr>
                  <pic:blipFill>
                    <a:blip r:embed="rId9">
                      <a:extLst>
                        <a:ext uri="{28A0092B-C50C-407E-A947-70E740481C1C}">
                          <a14:useLocalDpi xmlns:a14="http://schemas.microsoft.com/office/drawing/2010/main" val="0"/>
                        </a:ext>
                      </a:extLst>
                    </a:blip>
                    <a:stretch>
                      <a:fillRect/>
                    </a:stretch>
                  </pic:blipFill>
                  <pic:spPr>
                    <a:xfrm>
                      <a:off x="0" y="0"/>
                      <a:ext cx="635000" cy="635000"/>
                    </a:xfrm>
                    <a:prstGeom prst="rect">
                      <a:avLst/>
                    </a:prstGeom>
                  </pic:spPr>
                </pic:pic>
              </a:graphicData>
            </a:graphic>
            <wp14:sizeRelH relativeFrom="page">
              <wp14:pctWidth>0</wp14:pctWidth>
            </wp14:sizeRelH>
            <wp14:sizeRelV relativeFrom="page">
              <wp14:pctHeight>0</wp14:pctHeight>
            </wp14:sizeRelV>
          </wp:anchor>
        </w:drawing>
      </w:r>
      <w:r w:rsidRPr="00FE7CCB">
        <w:rPr>
          <w:rFonts w:eastAsia="Calibri" w:cs="Times New Roman"/>
          <w:b/>
          <w:bCs/>
          <w:i/>
          <w:iCs/>
          <w:color w:val="006FBF"/>
          <w:sz w:val="26"/>
          <w:szCs w:val="26"/>
        </w:rPr>
        <w:t>INSTRUCTOR OPTION: PRE-DISSECTED PIGS</w:t>
      </w:r>
    </w:p>
    <w:p w14:paraId="0A36181F" w14:textId="77777777" w:rsidR="00FE7CCB" w:rsidRPr="00FE7CCB" w:rsidRDefault="00FE7CCB" w:rsidP="00FE7CCB">
      <w:pPr>
        <w:rPr>
          <w:rFonts w:eastAsia="Calibri" w:cs="Times New Roman"/>
          <w:i/>
          <w:iCs/>
          <w:color w:val="006FBF"/>
          <w:sz w:val="24"/>
          <w:szCs w:val="24"/>
        </w:rPr>
      </w:pPr>
      <w:r w:rsidRPr="00FE7CCB">
        <w:rPr>
          <w:rFonts w:eastAsia="Calibri" w:cs="Times New Roman"/>
          <w:i/>
          <w:iCs/>
          <w:color w:val="006FBF"/>
          <w:sz w:val="24"/>
          <w:szCs w:val="24"/>
        </w:rPr>
        <w:t>Many instructors like to contrast the amphibian anatomy of the frog with the mammalian anatomy of the fetal pig. To save time, we will be working with pigs dissected in another anatomy or Biology class.</w:t>
      </w:r>
    </w:p>
    <w:p w14:paraId="58480CD7" w14:textId="77777777" w:rsidR="00FE7CCB" w:rsidRPr="00FE7CCB" w:rsidRDefault="00FE7CCB" w:rsidP="00FE7CCB">
      <w:pPr>
        <w:rPr>
          <w:rFonts w:eastAsia="Calibri" w:cs="Times New Roman"/>
        </w:rPr>
      </w:pPr>
    </w:p>
    <w:p w14:paraId="227AB7F5" w14:textId="1260F27C" w:rsidR="00FE7CCB" w:rsidRPr="00FE7CCB" w:rsidRDefault="00FE7CCB" w:rsidP="007D3059">
      <w:pPr>
        <w:jc w:val="both"/>
        <w:rPr>
          <w:rFonts w:eastAsia="Calibri" w:cs="Times New Roman"/>
          <w:sz w:val="24"/>
          <w:szCs w:val="24"/>
        </w:rPr>
      </w:pPr>
      <w:r w:rsidRPr="00FE7CCB">
        <w:rPr>
          <w:rFonts w:eastAsia="Calibri" w:cs="Times New Roman"/>
          <w:sz w:val="24"/>
          <w:szCs w:val="24"/>
        </w:rPr>
        <w:t>Your instructor will choose which organs in the pig to show you and to have you identify. They may pass out diagrams of the pig, dissection manuals, or instruct you to look for resources online. (To save students money, we have elected not to print multiple pages of pig pictures here.)</w:t>
      </w:r>
    </w:p>
    <w:p w14:paraId="58EFECBF" w14:textId="77777777" w:rsidR="00FE7CCB" w:rsidRPr="00FE7CCB" w:rsidRDefault="00FE7CCB" w:rsidP="00FE7CCB">
      <w:pPr>
        <w:spacing w:after="90" w:line="240" w:lineRule="auto"/>
        <w:jc w:val="both"/>
        <w:rPr>
          <w:rFonts w:eastAsia="Times New Roman" w:cs="Adobe Garamond Pro"/>
          <w:kern w:val="0"/>
          <w:sz w:val="24"/>
          <w:szCs w:val="20"/>
          <w14:ligatures w14:val="none"/>
        </w:rPr>
      </w:pPr>
      <w:r w:rsidRPr="00FE7CCB">
        <w:rPr>
          <w:rFonts w:eastAsia="Times New Roman" w:cs="Adobe Garamond Pro"/>
          <w:noProof/>
          <w:kern w:val="0"/>
          <w:sz w:val="24"/>
          <w:szCs w:val="20"/>
          <w14:ligatures w14:val="none"/>
        </w:rPr>
        <mc:AlternateContent>
          <mc:Choice Requires="wps">
            <w:drawing>
              <wp:anchor distT="0" distB="0" distL="114300" distR="114300" simplePos="0" relativeHeight="251664384" behindDoc="0" locked="0" layoutInCell="1" allowOverlap="1" wp14:anchorId="3D04E832" wp14:editId="004CA69A">
                <wp:simplePos x="0" y="0"/>
                <wp:positionH relativeFrom="column">
                  <wp:posOffset>0</wp:posOffset>
                </wp:positionH>
                <wp:positionV relativeFrom="paragraph">
                  <wp:posOffset>65405</wp:posOffset>
                </wp:positionV>
                <wp:extent cx="5867400" cy="1371600"/>
                <wp:effectExtent l="12700" t="12700" r="25400" b="25400"/>
                <wp:wrapNone/>
                <wp:docPr id="825677114" name="Text Box 1"/>
                <wp:cNvGraphicFramePr/>
                <a:graphic xmlns:a="http://schemas.openxmlformats.org/drawingml/2006/main">
                  <a:graphicData uri="http://schemas.microsoft.com/office/word/2010/wordprocessingShape">
                    <wps:wsp>
                      <wps:cNvSpPr txBox="1"/>
                      <wps:spPr>
                        <a:xfrm>
                          <a:off x="0" y="0"/>
                          <a:ext cx="5867400" cy="1371600"/>
                        </a:xfrm>
                        <a:prstGeom prst="rect">
                          <a:avLst/>
                        </a:prstGeom>
                        <a:solidFill>
                          <a:sysClr val="window" lastClr="FFFFFF"/>
                        </a:solidFill>
                        <a:ln w="38100" cap="flat" cmpd="sng" algn="ctr">
                          <a:solidFill>
                            <a:srgbClr val="002060"/>
                          </a:solidFill>
                          <a:prstDash val="solid"/>
                          <a:miter lim="800000"/>
                        </a:ln>
                        <a:effectLst/>
                      </wps:spPr>
                      <wps:txbx>
                        <w:txbxContent>
                          <w:p w14:paraId="4E1F427E" w14:textId="77777777" w:rsidR="00FE7CCB" w:rsidRPr="00A66BE1" w:rsidRDefault="00FE7CCB" w:rsidP="00FE7CCB">
                            <w:pPr>
                              <w:pStyle w:val="Headers-Header1"/>
                            </w:pPr>
                            <w:r>
                              <w:t>DRAWINGS/PICTURES</w:t>
                            </w:r>
                          </w:p>
                          <w:p w14:paraId="2046BDB5" w14:textId="77777777" w:rsidR="00FE7CCB" w:rsidRPr="00E04AF9" w:rsidRDefault="00FE7CCB" w:rsidP="00FE7CCB">
                            <w:pPr>
                              <w:rPr>
                                <w:rFonts w:cs="Calibri"/>
                                <w:sz w:val="24"/>
                              </w:rPr>
                            </w:pPr>
                            <w:r w:rsidRPr="00E04AF9">
                              <w:rPr>
                                <w:rFonts w:cs="Calibri"/>
                                <w:sz w:val="24"/>
                              </w:rPr>
                              <w:t>Your instructor will tell you how to </w:t>
                            </w:r>
                            <w:r w:rsidRPr="00E04AF9">
                              <w:rPr>
                                <w:rFonts w:cs="Calibri"/>
                                <w:b/>
                                <w:bCs/>
                                <w:sz w:val="24"/>
                              </w:rPr>
                              <w:t>turn in your labeled drawings/pictures</w:t>
                            </w:r>
                            <w:r w:rsidRPr="00E04AF9">
                              <w:rPr>
                                <w:rFonts w:cs="Calibri"/>
                                <w:sz w:val="24"/>
                              </w:rPr>
                              <w:t> and what grade it will contribute to. It is important to study your drawings/pictures for quizzes and exams.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04E832" id="_x0000_t202" coordsize="21600,21600" o:spt="202" path="m,l,21600r21600,l21600,xe">
                <v:stroke joinstyle="miter"/>
                <v:path gradientshapeok="t" o:connecttype="rect"/>
              </v:shapetype>
              <v:shape id="Text Box 1" o:spid="_x0000_s1026" type="#_x0000_t202" style="position:absolute;left:0;text-align:left;margin-left:0;margin-top:5.15pt;width:462pt;height:10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54hdQIAAO8EAAAOAAAAZHJzL2Uyb0RvYy54bWysVEtv2zAMvg/YfxB0X22naZoFdYqsRYYB&#10;xVqgHXpWZCkWIImapMTOfv0o2Ukf22lYDgopUnx8/Oir695oshc+KLA1rc5KSoTl0Ci7remPp/Wn&#10;OSUhMtswDVbU9CACvV5+/HDVuYWYQAu6EZ5gEBsWnatpG6NbFEXgrTAsnIETFo0SvGERVb8tGs86&#10;jG50MSnLWdGBb5wHLkLA29vBSJc5vpSCx3spg4hE1xRri/n0+dyks1hescXWM9cqPpbB/qEKw5TF&#10;pKdQtywysvPqj1BGcQ8BZDzjYAqQUnGRe8BuqvJdN48tcyL3guAEd4Ip/L+w/Pv+0T14Evsv0OMA&#10;EyCdC4uAl6mfXnqT/rFSgnaE8HCCTfSRcLy8mM8upyWaONqq88tqhgrGKV6eOx/iVwGGJKGmHueS&#10;4WL7uxAH16NLyhZAq2attM7KIdxoT/YMR4iTb6CjRLMQ8bKm6/wbs715pi3pano+r3JlDLklNYtY&#10;pHFNTYPdUsL0FknLo8+1vHkd/HZzylqWk3J2bOmNWyr6loV2qC6bBkoZFZHXWpmazsv0G0vUNrUk&#10;MjPH1l/gTlLsN/04gw00BxyNh4G1wfG1wnx32PsD80hThBxXL97jITVgtzBKlLTgf/3tPvkje9BK&#10;SYe0RyR+7pgXCOk3i7z6XE2naU+yMr24nKDiX1s2ry12Z24Ax1LhkjuexeQf9VGUHswzbugqZUUT&#10;sxxz1xTnMIg3cVhG3HAuVqvshJvhWLyzj46n0AmwhPNT/8y8GxkUkXzf4bggbPGOSINvemlhtYsg&#10;VWZZAnhAFdmZFNyqzNPxC5DW9rWevV6+U8vfAAAA//8DAFBLAwQUAAYACAAAACEASi1CHN0AAAAH&#10;AQAADwAAAGRycy9kb3ducmV2LnhtbEyPsU7DQBBEeyT+4bRIdOSMHSIwPkcoiIYmJIGCbmMvtsXd&#10;nuU7O4avZ6mgnJnVzNtiPTurJhpC59nA9SIBRVz5uuPGwOvh6eoWVIjINVrPZOCLAqzL87MC89qf&#10;eEfTPjZKSjjkaKCNsc+1DlVLDsPC98SSffjBYRQ5NLoe8CTlzuo0SVbaYcey0GJPm5aqz/3oDPAW&#10;n3t78z29dG+P2WFe0nbzPhpzeTE/3IOKNMe/Y/jFF3QohenoR66DsgbkkShukoGS9C5dinE0kKar&#10;DHRZ6P/85Q8AAAD//wMAUEsBAi0AFAAGAAgAAAAhALaDOJL+AAAA4QEAABMAAAAAAAAAAAAAAAAA&#10;AAAAAFtDb250ZW50X1R5cGVzXS54bWxQSwECLQAUAAYACAAAACEAOP0h/9YAAACUAQAACwAAAAAA&#10;AAAAAAAAAAAvAQAAX3JlbHMvLnJlbHNQSwECLQAUAAYACAAAACEAGR+eIXUCAADvBAAADgAAAAAA&#10;AAAAAAAAAAAuAgAAZHJzL2Uyb0RvYy54bWxQSwECLQAUAAYACAAAACEASi1CHN0AAAAHAQAADwAA&#10;AAAAAAAAAAAAAADPBAAAZHJzL2Rvd25yZXYueG1sUEsFBgAAAAAEAAQA8wAAANkFAAAAAA==&#10;" fillcolor="window" strokecolor="#002060" strokeweight="3pt">
                <v:textbox>
                  <w:txbxContent>
                    <w:p w14:paraId="4E1F427E" w14:textId="77777777" w:rsidR="00FE7CCB" w:rsidRPr="00A66BE1" w:rsidRDefault="00FE7CCB" w:rsidP="00FE7CCB">
                      <w:pPr>
                        <w:pStyle w:val="Headers-Header1"/>
                      </w:pPr>
                      <w:r>
                        <w:t>DRAWINGS/PICTURES</w:t>
                      </w:r>
                    </w:p>
                    <w:p w14:paraId="2046BDB5" w14:textId="77777777" w:rsidR="00FE7CCB" w:rsidRPr="00E04AF9" w:rsidRDefault="00FE7CCB" w:rsidP="00FE7CCB">
                      <w:pPr>
                        <w:rPr>
                          <w:rFonts w:cs="Calibri"/>
                          <w:sz w:val="24"/>
                        </w:rPr>
                      </w:pPr>
                      <w:r w:rsidRPr="00E04AF9">
                        <w:rPr>
                          <w:rFonts w:cs="Calibri"/>
                          <w:sz w:val="24"/>
                        </w:rPr>
                        <w:t>Your instructor will tell you how to </w:t>
                      </w:r>
                      <w:r w:rsidRPr="00E04AF9">
                        <w:rPr>
                          <w:rFonts w:cs="Calibri"/>
                          <w:b/>
                          <w:bCs/>
                          <w:sz w:val="24"/>
                        </w:rPr>
                        <w:t>turn in your labeled drawings/pictures</w:t>
                      </w:r>
                      <w:r w:rsidRPr="00E04AF9">
                        <w:rPr>
                          <w:rFonts w:cs="Calibri"/>
                          <w:sz w:val="24"/>
                        </w:rPr>
                        <w:t> and what grade it will contribute to. It is important to study your drawings/pictures for quizzes and exams.</w:t>
                      </w:r>
                    </w:p>
                  </w:txbxContent>
                </v:textbox>
              </v:shape>
            </w:pict>
          </mc:Fallback>
        </mc:AlternateContent>
      </w:r>
    </w:p>
    <w:p w14:paraId="075A44D1" w14:textId="77777777" w:rsidR="00FE7CCB" w:rsidRPr="00FE7CCB" w:rsidRDefault="00FE7CCB" w:rsidP="00FE7CCB">
      <w:pPr>
        <w:spacing w:after="90" w:line="240" w:lineRule="auto"/>
        <w:jc w:val="both"/>
        <w:rPr>
          <w:rFonts w:eastAsia="Times New Roman" w:cs="Adobe Garamond Pro"/>
          <w:kern w:val="0"/>
          <w:sz w:val="24"/>
          <w:szCs w:val="20"/>
          <w14:ligatures w14:val="none"/>
        </w:rPr>
      </w:pPr>
    </w:p>
    <w:p w14:paraId="2D0EA8D8" w14:textId="77777777" w:rsidR="00FE7CCB" w:rsidRPr="00FE7CCB" w:rsidRDefault="00FE7CCB" w:rsidP="00FE7CCB">
      <w:pPr>
        <w:spacing w:after="90" w:line="240" w:lineRule="auto"/>
        <w:jc w:val="both"/>
        <w:rPr>
          <w:rFonts w:eastAsia="Times New Roman" w:cs="Adobe Garamond Pro"/>
          <w:kern w:val="0"/>
          <w:sz w:val="24"/>
          <w:szCs w:val="20"/>
          <w14:ligatures w14:val="none"/>
        </w:rPr>
      </w:pPr>
    </w:p>
    <w:p w14:paraId="267032AC" w14:textId="77777777" w:rsidR="00FE7CCB" w:rsidRPr="00FE7CCB" w:rsidRDefault="00FE7CCB" w:rsidP="00FE7CCB">
      <w:pPr>
        <w:spacing w:after="90" w:line="240" w:lineRule="auto"/>
        <w:jc w:val="both"/>
        <w:rPr>
          <w:rFonts w:eastAsia="Times New Roman" w:cs="Adobe Garamond Pro"/>
          <w:kern w:val="0"/>
          <w:sz w:val="24"/>
          <w:szCs w:val="20"/>
          <w14:ligatures w14:val="none"/>
        </w:rPr>
      </w:pPr>
    </w:p>
    <w:p w14:paraId="3954BFE9" w14:textId="77777777" w:rsidR="00FE7CCB" w:rsidRPr="00FE7CCB" w:rsidRDefault="00FE7CCB" w:rsidP="00FE7CCB">
      <w:pPr>
        <w:spacing w:after="90" w:line="240" w:lineRule="auto"/>
        <w:jc w:val="both"/>
        <w:rPr>
          <w:rFonts w:eastAsia="Times New Roman" w:cs="Adobe Garamond Pro"/>
          <w:kern w:val="0"/>
          <w:sz w:val="24"/>
          <w:szCs w:val="20"/>
          <w14:ligatures w14:val="none"/>
        </w:rPr>
      </w:pPr>
    </w:p>
    <w:p w14:paraId="035315CE" w14:textId="77777777" w:rsidR="00FE7CCB" w:rsidRPr="00FE7CCB" w:rsidRDefault="00FE7CCB" w:rsidP="00FE7CCB">
      <w:pPr>
        <w:spacing w:after="90" w:line="240" w:lineRule="auto"/>
        <w:jc w:val="both"/>
        <w:rPr>
          <w:rFonts w:eastAsia="Times New Roman" w:cs="Adobe Garamond Pro"/>
          <w:kern w:val="0"/>
          <w:sz w:val="24"/>
          <w:szCs w:val="20"/>
          <w14:ligatures w14:val="none"/>
        </w:rPr>
      </w:pPr>
    </w:p>
    <w:p w14:paraId="2578303E" w14:textId="77777777" w:rsidR="00FE7CCB" w:rsidRPr="00FE7CCB" w:rsidRDefault="00FE7CCB" w:rsidP="00FE7CCB">
      <w:pPr>
        <w:spacing w:after="90" w:line="240" w:lineRule="auto"/>
        <w:jc w:val="both"/>
        <w:rPr>
          <w:rFonts w:eastAsia="Times New Roman" w:cs="Adobe Garamond Pro"/>
          <w:kern w:val="0"/>
          <w:sz w:val="24"/>
          <w:szCs w:val="20"/>
          <w14:ligatures w14:val="none"/>
        </w:rPr>
      </w:pPr>
    </w:p>
    <w:p w14:paraId="0EDF7B0B" w14:textId="77777777" w:rsidR="00FE7CCB" w:rsidRPr="00FE7CCB" w:rsidRDefault="00FE7CCB" w:rsidP="00FE7CCB">
      <w:pPr>
        <w:tabs>
          <w:tab w:val="left" w:pos="360"/>
          <w:tab w:val="left" w:pos="720"/>
          <w:tab w:val="left" w:pos="1080"/>
          <w:tab w:val="left" w:pos="1440"/>
          <w:tab w:val="left" w:pos="1800"/>
        </w:tabs>
        <w:spacing w:after="172" w:line="240" w:lineRule="auto"/>
        <w:jc w:val="right"/>
        <w:rPr>
          <w:rFonts w:eastAsia="Times New Roman" w:cs="Myriad Pro"/>
          <w:caps/>
          <w:kern w:val="0"/>
          <w:sz w:val="48"/>
          <w:szCs w:val="20"/>
          <w14:ligatures w14:val="none"/>
        </w:rPr>
      </w:pPr>
      <w:r w:rsidRPr="00FE7CCB">
        <w:rPr>
          <w:rFonts w:eastAsia="Times New Roman" w:cs="Myriad Pro"/>
          <w:caps/>
          <w:noProof/>
          <w:kern w:val="0"/>
          <w:sz w:val="48"/>
          <w:szCs w:val="20"/>
          <w14:ligatures w14:val="none"/>
        </w:rPr>
        <w:pict w14:anchorId="334A8D66">
          <v:rect id="_x0000_i1027" alt="" style="width:468pt;height:.05pt;mso-width-percent:0;mso-height-percent:0;mso-width-percent:0;mso-height-percent:0" o:hralign="center" o:hrstd="t" o:hr="t" fillcolor="#a0a0a0" stroked="f"/>
        </w:pict>
      </w:r>
    </w:p>
    <w:p w14:paraId="2E80082C" w14:textId="77777777" w:rsidR="00FE7CCB" w:rsidRPr="00FE7CCB" w:rsidRDefault="00FE7CCB" w:rsidP="00FE7CCB">
      <w:pPr>
        <w:tabs>
          <w:tab w:val="left" w:pos="360"/>
          <w:tab w:val="left" w:pos="720"/>
          <w:tab w:val="left" w:pos="1080"/>
          <w:tab w:val="left" w:pos="1440"/>
          <w:tab w:val="left" w:pos="1800"/>
        </w:tabs>
        <w:spacing w:after="172" w:line="240" w:lineRule="auto"/>
        <w:jc w:val="right"/>
        <w:rPr>
          <w:rFonts w:eastAsia="Times New Roman" w:cs="Myriad Pro"/>
          <w:caps/>
          <w:kern w:val="0"/>
          <w:sz w:val="48"/>
          <w:szCs w:val="20"/>
          <w14:ligatures w14:val="none"/>
        </w:rPr>
      </w:pPr>
      <w:r w:rsidRPr="00FE7CCB">
        <w:rPr>
          <w:rFonts w:eastAsia="Times New Roman" w:cs="Myriad Pro"/>
          <w:caps/>
          <w:kern w:val="0"/>
          <w:sz w:val="48"/>
          <w:szCs w:val="20"/>
          <w14:ligatures w14:val="none"/>
        </w:rPr>
        <w:t>Let’s Review</w:t>
      </w:r>
    </w:p>
    <w:p w14:paraId="00C65C26" w14:textId="77777777" w:rsidR="00FE7CCB" w:rsidRPr="00FE7CCB" w:rsidRDefault="00FE7CCB" w:rsidP="00FE7CCB">
      <w:pPr>
        <w:spacing w:after="90" w:line="240" w:lineRule="auto"/>
        <w:jc w:val="both"/>
        <w:rPr>
          <w:rFonts w:eastAsia="Times New Roman" w:cs="Adobe Garamond Pro"/>
          <w:kern w:val="0"/>
          <w:sz w:val="24"/>
          <w:szCs w:val="20"/>
          <w14:ligatures w14:val="none"/>
        </w:rPr>
      </w:pPr>
      <w:r w:rsidRPr="00FE7CCB">
        <w:rPr>
          <w:rFonts w:eastAsia="Times New Roman" w:cs="Adobe Garamond Pro"/>
          <w:kern w:val="0"/>
          <w:sz w:val="24"/>
          <w:szCs w:val="20"/>
          <w14:ligatures w14:val="none"/>
        </w:rPr>
        <w:t>Before finishing this lab, take a moment to reflect and review. Answer these review questions to recap key points:</w:t>
      </w:r>
    </w:p>
    <w:p w14:paraId="54C9E150" w14:textId="77777777" w:rsidR="00FE7CCB" w:rsidRPr="00FE7CCB" w:rsidRDefault="00FE7CCB" w:rsidP="00FE7CCB">
      <w:pPr>
        <w:numPr>
          <w:ilvl w:val="0"/>
          <w:numId w:val="6"/>
        </w:numPr>
        <w:spacing w:before="240"/>
        <w:contextualSpacing/>
        <w:rPr>
          <w:rFonts w:eastAsia="Times New Roman" w:cs="Adobe Garamond Pro"/>
          <w:kern w:val="0"/>
          <w:sz w:val="24"/>
          <w:szCs w:val="24"/>
          <w14:ligatures w14:val="none"/>
        </w:rPr>
      </w:pPr>
      <w:r w:rsidRPr="00FE7CCB">
        <w:rPr>
          <w:rFonts w:eastAsia="Times New Roman" w:cs="Adobe Garamond Pro"/>
          <w:kern w:val="0"/>
          <w:sz w:val="24"/>
          <w:szCs w:val="24"/>
          <w14:ligatures w14:val="none"/>
        </w:rPr>
        <w:t>Identify the dorsal and ventral sides of a frog. Is this similar or different to what you saw with the earthworm in the last lab?</w:t>
      </w:r>
    </w:p>
    <w:p w14:paraId="65695EEE" w14:textId="77777777" w:rsidR="00800E42" w:rsidRDefault="00FE7CCB" w:rsidP="00800E42">
      <w:pPr>
        <w:numPr>
          <w:ilvl w:val="0"/>
          <w:numId w:val="6"/>
        </w:numPr>
        <w:spacing w:before="240" w:after="90" w:line="240" w:lineRule="auto"/>
        <w:jc w:val="both"/>
        <w:rPr>
          <w:rFonts w:eastAsia="Times New Roman" w:cs="Adobe Garamond Pro"/>
          <w:kern w:val="0"/>
          <w:sz w:val="24"/>
          <w:szCs w:val="24"/>
          <w14:ligatures w14:val="none"/>
        </w:rPr>
      </w:pPr>
      <w:r w:rsidRPr="00FE7CCB">
        <w:rPr>
          <w:rFonts w:eastAsia="Times New Roman" w:cs="Adobe Garamond Pro"/>
          <w:kern w:val="0"/>
          <w:sz w:val="24"/>
          <w:szCs w:val="24"/>
          <w14:ligatures w14:val="none"/>
        </w:rPr>
        <w:t>Identify the posterior and anterior end of a frog. Is this similar or different to what you saw with the earthworm in the last lab?</w:t>
      </w:r>
    </w:p>
    <w:p w14:paraId="23609679" w14:textId="7B437195" w:rsidR="00FE7CCB" w:rsidRPr="00FE7CCB" w:rsidRDefault="00FE7CCB" w:rsidP="00800E42">
      <w:pPr>
        <w:numPr>
          <w:ilvl w:val="0"/>
          <w:numId w:val="6"/>
        </w:numPr>
        <w:spacing w:before="240" w:after="90" w:line="240" w:lineRule="auto"/>
        <w:jc w:val="both"/>
        <w:rPr>
          <w:rFonts w:eastAsia="Times New Roman" w:cs="Adobe Garamond Pro"/>
          <w:kern w:val="0"/>
          <w:sz w:val="24"/>
          <w:szCs w:val="24"/>
          <w14:ligatures w14:val="none"/>
        </w:rPr>
      </w:pPr>
      <w:r w:rsidRPr="00FE7CCB">
        <w:rPr>
          <w:rFonts w:eastAsia="Times New Roman" w:cs="Adobe Garamond Pro"/>
          <w:kern w:val="0"/>
          <w:sz w:val="24"/>
          <w:szCs w:val="24"/>
          <w14:ligatures w14:val="none"/>
        </w:rPr>
        <w:t>After reviewing the directional terms, is the placement different when looking at quadrupeds vs bipeds?</w:t>
      </w:r>
    </w:p>
    <w:p w14:paraId="4B79699C" w14:textId="77777777" w:rsidR="00FE7CCB" w:rsidRPr="00FE7CCB" w:rsidRDefault="00FE7CCB" w:rsidP="00FE7CCB">
      <w:pPr>
        <w:numPr>
          <w:ilvl w:val="0"/>
          <w:numId w:val="6"/>
        </w:numPr>
        <w:spacing w:before="240" w:after="90" w:line="240" w:lineRule="auto"/>
        <w:jc w:val="both"/>
        <w:rPr>
          <w:rFonts w:eastAsia="Times New Roman" w:cs="Adobe Garamond Pro"/>
          <w:kern w:val="0"/>
          <w:sz w:val="24"/>
          <w:szCs w:val="24"/>
          <w14:ligatures w14:val="none"/>
        </w:rPr>
      </w:pPr>
      <w:r w:rsidRPr="00FE7CCB">
        <w:rPr>
          <w:rFonts w:eastAsia="Times New Roman" w:cs="Adobe Garamond Pro"/>
          <w:kern w:val="0"/>
          <w:sz w:val="24"/>
          <w:szCs w:val="24"/>
          <w14:ligatures w14:val="none"/>
        </w:rPr>
        <w:t>Name and describe the function of the major organs you observed in the dissected frog and pig.</w:t>
      </w:r>
    </w:p>
    <w:p w14:paraId="0BD574B8" w14:textId="77777777" w:rsidR="00FE7CCB" w:rsidRPr="00FE7CCB" w:rsidRDefault="00FE7CCB" w:rsidP="00FE7CCB">
      <w:pPr>
        <w:numPr>
          <w:ilvl w:val="0"/>
          <w:numId w:val="6"/>
        </w:numPr>
        <w:spacing w:before="240" w:after="90" w:line="240" w:lineRule="auto"/>
        <w:jc w:val="both"/>
        <w:rPr>
          <w:rFonts w:eastAsia="Times New Roman" w:cs="Adobe Garamond Pro"/>
          <w:kern w:val="0"/>
          <w:sz w:val="24"/>
          <w:szCs w:val="24"/>
          <w14:ligatures w14:val="none"/>
        </w:rPr>
      </w:pPr>
      <w:r w:rsidRPr="00FE7CCB">
        <w:rPr>
          <w:rFonts w:eastAsia="Times New Roman" w:cs="Adobe Garamond Pro"/>
          <w:kern w:val="0"/>
          <w:sz w:val="24"/>
          <w:szCs w:val="24"/>
          <w14:ligatures w14:val="none"/>
        </w:rPr>
        <w:t>Compare and contrast the appearance and location of these major organs in frogs and pigs.</w:t>
      </w:r>
    </w:p>
    <w:p w14:paraId="16EB71AA" w14:textId="77777777" w:rsidR="00FE7CCB" w:rsidRPr="00FE7CCB" w:rsidRDefault="00FE7CCB" w:rsidP="00FE7CCB">
      <w:pPr>
        <w:numPr>
          <w:ilvl w:val="0"/>
          <w:numId w:val="6"/>
        </w:numPr>
        <w:spacing w:before="240" w:after="90" w:line="240" w:lineRule="auto"/>
        <w:jc w:val="both"/>
        <w:rPr>
          <w:rFonts w:eastAsia="Times New Roman" w:cs="Adobe Garamond Pro"/>
          <w:kern w:val="0"/>
          <w:sz w:val="24"/>
          <w:szCs w:val="24"/>
          <w14:ligatures w14:val="none"/>
        </w:rPr>
      </w:pPr>
      <w:r w:rsidRPr="00FE7CCB">
        <w:rPr>
          <w:rFonts w:eastAsia="Times New Roman" w:cs="Adobe Garamond Pro"/>
          <w:kern w:val="0"/>
          <w:sz w:val="24"/>
          <w:szCs w:val="24"/>
          <w14:ligatures w14:val="none"/>
        </w:rPr>
        <w:lastRenderedPageBreak/>
        <w:t>Based on your observation of the dissected frog and pig, describe the placement (using the appropriate anatomical directional terms) of the intestine and nerve cord.</w:t>
      </w:r>
    </w:p>
    <w:p w14:paraId="617450C9" w14:textId="77777777" w:rsidR="00FE7CCB" w:rsidRPr="00FE7CCB" w:rsidRDefault="00FE7CCB" w:rsidP="00FE7CCB">
      <w:pPr>
        <w:numPr>
          <w:ilvl w:val="0"/>
          <w:numId w:val="6"/>
        </w:numPr>
        <w:spacing w:before="240" w:after="90" w:line="240" w:lineRule="auto"/>
        <w:jc w:val="both"/>
        <w:rPr>
          <w:rFonts w:eastAsia="Times New Roman" w:cs="Adobe Garamond Pro"/>
          <w:kern w:val="0"/>
          <w:sz w:val="24"/>
          <w:szCs w:val="24"/>
          <w14:ligatures w14:val="none"/>
        </w:rPr>
      </w:pPr>
      <w:r w:rsidRPr="00FE7CCB">
        <w:rPr>
          <w:rFonts w:eastAsia="Times New Roman" w:cs="Adobe Garamond Pro"/>
          <w:kern w:val="0"/>
          <w:sz w:val="24"/>
          <w:szCs w:val="24"/>
          <w14:ligatures w14:val="none"/>
        </w:rPr>
        <w:t>Name the phyla that frogs, pigs, and humans belong to.</w:t>
      </w:r>
    </w:p>
    <w:p w14:paraId="67BD0791" w14:textId="77777777" w:rsidR="00610110" w:rsidRDefault="00610110"/>
    <w:sectPr w:rsidR="00610110" w:rsidSect="00FE7CCB">
      <w:endnotePr>
        <w:numFmt w:val="decimal"/>
      </w:endnotePr>
      <w:pgSz w:w="12240" w:h="15840"/>
      <w:pgMar w:top="1440" w:right="1440" w:bottom="1440" w:left="1440"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dobe Garamond Pro">
    <w:altName w:val="Garamond"/>
    <w:panose1 w:val="00000000000000000000"/>
    <w:charset w:val="4D"/>
    <w:family w:val="roman"/>
    <w:notTrueType/>
    <w:pitch w:val="variable"/>
    <w:sig w:usb0="00000007" w:usb1="00000001" w:usb2="00000000" w:usb3="00000000" w:csb0="00000093" w:csb1="00000000"/>
  </w:font>
  <w:font w:name="Myriad Pro">
    <w:altName w:val="Segoe UI"/>
    <w:panose1 w:val="00000000000000000000"/>
    <w:charset w:val="00"/>
    <w:family w:val="swiss"/>
    <w:notTrueType/>
    <w:pitch w:val="variable"/>
    <w:sig w:usb0="20000287" w:usb1="00000001" w:usb2="00000000" w:usb3="00000000" w:csb0="0000019F" w:csb1="00000000"/>
  </w:font>
  <w:font w:name="Minion Pro">
    <w:altName w:val="Cambria"/>
    <w:panose1 w:val="00000000000000000000"/>
    <w:charset w:val="00"/>
    <w:family w:val="roman"/>
    <w:notTrueType/>
    <w:pitch w:val="variable"/>
    <w:sig w:usb0="60000287" w:usb1="00000001" w:usb2="00000000" w:usb3="00000000" w:csb0="0000019F" w:csb1="00000000"/>
  </w:font>
  <w:font w:name="Myriad Pro Light">
    <w:altName w:val="Segoe UI Light"/>
    <w:panose1 w:val="00000000000000000000"/>
    <w:charset w:val="00"/>
    <w:family w:val="swiss"/>
    <w:notTrueType/>
    <w:pitch w:val="variable"/>
    <w:sig w:usb0="20000287" w:usb1="00000001"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3F18A7"/>
    <w:multiLevelType w:val="singleLevel"/>
    <w:tmpl w:val="EC7004E2"/>
    <w:lvl w:ilvl="0">
      <w:start w:val="1"/>
      <w:numFmt w:val="decimal"/>
      <w:lvlText w:val="%1."/>
      <w:lvlJc w:val="left"/>
      <w:pPr>
        <w:tabs>
          <w:tab w:val="num" w:pos="360"/>
        </w:tabs>
        <w:ind w:left="360" w:hanging="360"/>
      </w:pPr>
    </w:lvl>
  </w:abstractNum>
  <w:abstractNum w:abstractNumId="1" w15:restartNumberingAfterBreak="0">
    <w:nsid w:val="00D92355"/>
    <w:multiLevelType w:val="singleLevel"/>
    <w:tmpl w:val="0409000F"/>
    <w:lvl w:ilvl="0">
      <w:start w:val="1"/>
      <w:numFmt w:val="decimal"/>
      <w:lvlText w:val="%1."/>
      <w:lvlJc w:val="left"/>
      <w:pPr>
        <w:tabs>
          <w:tab w:val="num" w:pos="720"/>
        </w:tabs>
        <w:ind w:left="720" w:hanging="360"/>
      </w:pPr>
    </w:lvl>
  </w:abstractNum>
  <w:abstractNum w:abstractNumId="2" w15:restartNumberingAfterBreak="0">
    <w:nsid w:val="41940844"/>
    <w:multiLevelType w:val="hybridMultilevel"/>
    <w:tmpl w:val="83105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5AE2EB2"/>
    <w:multiLevelType w:val="singleLevel"/>
    <w:tmpl w:val="59C8B614"/>
    <w:lvl w:ilvl="0">
      <w:start w:val="1"/>
      <w:numFmt w:val="decimal"/>
      <w:lvlText w:val="%1."/>
      <w:lvlJc w:val="left"/>
      <w:pPr>
        <w:tabs>
          <w:tab w:val="num" w:pos="360"/>
        </w:tabs>
        <w:ind w:left="360" w:hanging="360"/>
      </w:pPr>
    </w:lvl>
  </w:abstractNum>
  <w:abstractNum w:abstractNumId="4" w15:restartNumberingAfterBreak="0">
    <w:nsid w:val="57DE2765"/>
    <w:multiLevelType w:val="singleLevel"/>
    <w:tmpl w:val="233C1CC8"/>
    <w:lvl w:ilvl="0">
      <w:start w:val="1"/>
      <w:numFmt w:val="decimal"/>
      <w:lvlText w:val="%1."/>
      <w:lvlJc w:val="left"/>
      <w:pPr>
        <w:tabs>
          <w:tab w:val="num" w:pos="360"/>
        </w:tabs>
        <w:ind w:left="360" w:hanging="360"/>
      </w:pPr>
    </w:lvl>
  </w:abstractNum>
  <w:abstractNum w:abstractNumId="5" w15:restartNumberingAfterBreak="0">
    <w:nsid w:val="639E60D6"/>
    <w:multiLevelType w:val="singleLevel"/>
    <w:tmpl w:val="0409000F"/>
    <w:lvl w:ilvl="0">
      <w:start w:val="1"/>
      <w:numFmt w:val="decimal"/>
      <w:pStyle w:val="Body-NumberedList1"/>
      <w:lvlText w:val="%1."/>
      <w:lvlJc w:val="left"/>
      <w:pPr>
        <w:tabs>
          <w:tab w:val="num" w:pos="360"/>
        </w:tabs>
        <w:ind w:left="720" w:hanging="360"/>
      </w:pPr>
    </w:lvl>
  </w:abstractNum>
  <w:num w:numId="1" w16cid:durableId="1664626175">
    <w:abstractNumId w:val="1"/>
  </w:num>
  <w:num w:numId="2" w16cid:durableId="199366209">
    <w:abstractNumId w:val="0"/>
  </w:num>
  <w:num w:numId="3" w16cid:durableId="1113087553">
    <w:abstractNumId w:val="4"/>
  </w:num>
  <w:num w:numId="4" w16cid:durableId="348333383">
    <w:abstractNumId w:val="3"/>
  </w:num>
  <w:num w:numId="5" w16cid:durableId="2017608109">
    <w:abstractNumId w:val="5"/>
  </w:num>
  <w:num w:numId="6" w16cid:durableId="149941724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defaultTabStop w:val="720"/>
  <w:characterSpacingControl w:val="doNotCompress"/>
  <w:endnotePr>
    <w:numFmt w:val="decimal"/>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CCB"/>
    <w:rsid w:val="000A701E"/>
    <w:rsid w:val="003762AB"/>
    <w:rsid w:val="00610110"/>
    <w:rsid w:val="0061219F"/>
    <w:rsid w:val="006B18AB"/>
    <w:rsid w:val="007B5C1B"/>
    <w:rsid w:val="007D3059"/>
    <w:rsid w:val="00800E42"/>
    <w:rsid w:val="00801D01"/>
    <w:rsid w:val="00883ABA"/>
    <w:rsid w:val="008B6B6D"/>
    <w:rsid w:val="009811F7"/>
    <w:rsid w:val="00AA556C"/>
    <w:rsid w:val="00CB0207"/>
    <w:rsid w:val="00E04AF9"/>
    <w:rsid w:val="00E335C3"/>
    <w:rsid w:val="00FE1387"/>
    <w:rsid w:val="00FE7CC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006CE1"/>
  <w15:chartTrackingRefBased/>
  <w15:docId w15:val="{104688F7-7D61-41CF-803B-4AE84E708A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heme="minorHAnsi" w:hAnsi="Calibr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E7CC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FE7CC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FE7CCB"/>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FE7CCB"/>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FE7CCB"/>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FE7CCB"/>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FE7CCB"/>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FE7CCB"/>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FE7CCB"/>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E7CC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FE7CC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FE7CCB"/>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FE7CCB"/>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FE7CCB"/>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FE7CCB"/>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FE7CCB"/>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FE7CCB"/>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FE7CCB"/>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FE7CC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E7CC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E7CCB"/>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E7CCB"/>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FE7CCB"/>
    <w:pPr>
      <w:spacing w:before="160"/>
      <w:jc w:val="center"/>
    </w:pPr>
    <w:rPr>
      <w:i/>
      <w:iCs/>
      <w:color w:val="404040" w:themeColor="text1" w:themeTint="BF"/>
    </w:rPr>
  </w:style>
  <w:style w:type="character" w:customStyle="1" w:styleId="QuoteChar">
    <w:name w:val="Quote Char"/>
    <w:basedOn w:val="DefaultParagraphFont"/>
    <w:link w:val="Quote"/>
    <w:uiPriority w:val="29"/>
    <w:rsid w:val="00FE7CCB"/>
    <w:rPr>
      <w:i/>
      <w:iCs/>
      <w:color w:val="404040" w:themeColor="text1" w:themeTint="BF"/>
    </w:rPr>
  </w:style>
  <w:style w:type="paragraph" w:styleId="ListParagraph">
    <w:name w:val="List Paragraph"/>
    <w:basedOn w:val="Normal"/>
    <w:uiPriority w:val="34"/>
    <w:qFormat/>
    <w:rsid w:val="00FE7CCB"/>
    <w:pPr>
      <w:ind w:left="720"/>
      <w:contextualSpacing/>
    </w:pPr>
  </w:style>
  <w:style w:type="character" w:styleId="IntenseEmphasis">
    <w:name w:val="Intense Emphasis"/>
    <w:basedOn w:val="DefaultParagraphFont"/>
    <w:uiPriority w:val="21"/>
    <w:qFormat/>
    <w:rsid w:val="00FE7CCB"/>
    <w:rPr>
      <w:i/>
      <w:iCs/>
      <w:color w:val="0F4761" w:themeColor="accent1" w:themeShade="BF"/>
    </w:rPr>
  </w:style>
  <w:style w:type="paragraph" w:styleId="IntenseQuote">
    <w:name w:val="Intense Quote"/>
    <w:basedOn w:val="Normal"/>
    <w:next w:val="Normal"/>
    <w:link w:val="IntenseQuoteChar"/>
    <w:uiPriority w:val="30"/>
    <w:qFormat/>
    <w:rsid w:val="00FE7CC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FE7CCB"/>
    <w:rPr>
      <w:i/>
      <w:iCs/>
      <w:color w:val="0F4761" w:themeColor="accent1" w:themeShade="BF"/>
    </w:rPr>
  </w:style>
  <w:style w:type="character" w:styleId="IntenseReference">
    <w:name w:val="Intense Reference"/>
    <w:basedOn w:val="DefaultParagraphFont"/>
    <w:uiPriority w:val="32"/>
    <w:qFormat/>
    <w:rsid w:val="00FE7CCB"/>
    <w:rPr>
      <w:b/>
      <w:bCs/>
      <w:smallCaps/>
      <w:color w:val="0F4761" w:themeColor="accent1" w:themeShade="BF"/>
      <w:spacing w:val="5"/>
    </w:rPr>
  </w:style>
  <w:style w:type="paragraph" w:customStyle="1" w:styleId="Body-NumberedList1">
    <w:name w:val="Body-&gt;Numbered List 1"/>
    <w:basedOn w:val="Normal"/>
    <w:qFormat/>
    <w:rsid w:val="00FE7CCB"/>
    <w:pPr>
      <w:numPr>
        <w:numId w:val="5"/>
      </w:numPr>
      <w:tabs>
        <w:tab w:val="left" w:pos="360"/>
        <w:tab w:val="left" w:pos="720"/>
      </w:tabs>
      <w:spacing w:after="90" w:line="240" w:lineRule="auto"/>
      <w:ind w:left="360"/>
      <w:jc w:val="both"/>
    </w:pPr>
    <w:rPr>
      <w:rFonts w:eastAsia="Times New Roman" w:cs="Adobe Garamond Pro"/>
      <w:kern w:val="0"/>
      <w:sz w:val="24"/>
      <w:szCs w:val="20"/>
      <w14:ligatures w14:val="none"/>
    </w:rPr>
  </w:style>
  <w:style w:type="paragraph" w:customStyle="1" w:styleId="Headers-Header1">
    <w:name w:val="Headers-&gt;Header 1"/>
    <w:qFormat/>
    <w:rsid w:val="00FE7CCB"/>
    <w:pPr>
      <w:keepNext/>
      <w:tabs>
        <w:tab w:val="left" w:pos="360"/>
        <w:tab w:val="left" w:pos="720"/>
        <w:tab w:val="left" w:pos="1080"/>
        <w:tab w:val="left" w:pos="1440"/>
        <w:tab w:val="left" w:pos="1800"/>
      </w:tabs>
      <w:spacing w:before="360" w:after="90" w:line="240" w:lineRule="auto"/>
    </w:pPr>
    <w:rPr>
      <w:rFonts w:eastAsia="Times New Roman" w:cs="Myriad Pro"/>
      <w:b/>
      <w:caps/>
      <w:kern w:val="0"/>
      <w:sz w:val="28"/>
      <w:szCs w:val="20"/>
      <w14:ligatures w14:val="none"/>
    </w:rPr>
  </w:style>
  <w:style w:type="table" w:customStyle="1" w:styleId="DefaultTable">
    <w:name w:val="Default Table"/>
    <w:qFormat/>
    <w:rsid w:val="00FE7CCB"/>
    <w:pPr>
      <w:spacing w:after="0" w:line="240" w:lineRule="auto"/>
    </w:pPr>
    <w:rPr>
      <w:rFonts w:ascii="Minion Pro" w:eastAsia="Times New Roman" w:hAnsi="Minion Pro" w:cs="Minion Pro"/>
      <w:kern w:val="0"/>
      <w:sz w:val="24"/>
      <w:szCs w:val="20"/>
      <w14:ligatures w14:val="none"/>
    </w:rPr>
    <w:tblPr>
      <w:tblInd w:w="0" w:type="dxa"/>
      <w:tblBorders>
        <w:top w:val="single" w:sz="8" w:space="0" w:color="000000"/>
        <w:left w:val="single" w:sz="8" w:space="0" w:color="000000"/>
        <w:bottom w:val="single" w:sz="8" w:space="0" w:color="000000"/>
        <w:right w:val="single" w:sz="8" w:space="0" w:color="000000"/>
        <w:insideH w:val="single" w:sz="8" w:space="0" w:color="auto"/>
        <w:insideV w:val="single" w:sz="8" w:space="0" w:color="auto"/>
      </w:tblBorders>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10</Pages>
  <Words>1330</Words>
  <Characters>7584</Characters>
  <Application>Microsoft Office Word</Application>
  <DocSecurity>0</DocSecurity>
  <Lines>63</Lines>
  <Paragraphs>17</Paragraphs>
  <ScaleCrop>false</ScaleCrop>
  <Company/>
  <LinksUpToDate>false</LinksUpToDate>
  <CharactersWithSpaces>8897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Corinne Alethea Oriana Summerill</dc:creator>
  <cp:keywords/>
  <dc:description/>
  <cp:lastModifiedBy>Corinne Alethea Oriana Summerill</cp:lastModifiedBy>
  <cp:revision>9</cp:revision>
  <dcterms:created xsi:type="dcterms:W3CDTF">2024-12-19T18:50:00Z</dcterms:created>
  <dcterms:modified xsi:type="dcterms:W3CDTF">2024-12-19T18:55:00Z</dcterms:modified>
</cp:coreProperties>
</file>